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5F" w:rsidRPr="00F1086E" w:rsidRDefault="00236F0D" w:rsidP="00B7125F">
      <w:pPr>
        <w:pStyle w:val="1"/>
        <w:jc w:val="both"/>
        <w:rPr>
          <w:rFonts w:ascii="Simplified Arabic" w:hAnsi="Simplified Arabic" w:cs="Simplified Arabic"/>
          <w:sz w:val="48"/>
          <w:szCs w:val="48"/>
          <w:u w:val="none"/>
        </w:rPr>
      </w:pPr>
      <w:r w:rsidRPr="00F1086E">
        <w:rPr>
          <w:rFonts w:ascii="Simplified Arabic" w:hAnsi="Simplified Arabic" w:cs="Simplified Arabic" w:hint="cs"/>
          <w:sz w:val="48"/>
          <w:szCs w:val="48"/>
          <w:u w:val="none"/>
          <w:rtl/>
        </w:rPr>
        <w:t xml:space="preserve"> </w:t>
      </w:r>
      <w:r w:rsidR="00B7125F" w:rsidRPr="00F1086E">
        <w:rPr>
          <w:rFonts w:ascii="Simplified Arabic" w:hAnsi="Simplified Arabic" w:cs="Simplified Arabic"/>
          <w:sz w:val="48"/>
          <w:szCs w:val="48"/>
          <w:u w:val="none"/>
          <w:rtl/>
        </w:rPr>
        <w:t xml:space="preserve">  وزارة التعليم العالي والبـحث العلمي</w:t>
      </w:r>
    </w:p>
    <w:p w:rsidR="00B7125F" w:rsidRPr="00F1086E" w:rsidRDefault="00B7125F" w:rsidP="00B7125F">
      <w:pPr>
        <w:pStyle w:val="2"/>
        <w:jc w:val="both"/>
        <w:rPr>
          <w:rFonts w:ascii="Simplified Arabic" w:hAnsi="Simplified Arabic" w:cs="Simplified Arabic"/>
          <w:sz w:val="48"/>
          <w:szCs w:val="48"/>
          <w:lang w:bidi="ar-IQ"/>
        </w:rPr>
      </w:pPr>
      <w:r w:rsidRPr="00F1086E">
        <w:rPr>
          <w:rFonts w:ascii="Simplified Arabic" w:hAnsi="Simplified Arabic" w:cs="Simplified Arabic"/>
          <w:sz w:val="48"/>
          <w:szCs w:val="48"/>
          <w:rtl/>
        </w:rPr>
        <w:t xml:space="preserve">  جـــــهاز الإشـــــراف والتقـــويم العلــمي</w:t>
      </w:r>
    </w:p>
    <w:p w:rsidR="00B7125F" w:rsidRPr="00F1086E" w:rsidRDefault="00B7125F" w:rsidP="00B7125F">
      <w:pPr>
        <w:rPr>
          <w:sz w:val="48"/>
          <w:szCs w:val="48"/>
          <w:rtl/>
          <w:lang w:bidi="ar-IQ"/>
        </w:rPr>
      </w:pPr>
      <w:r w:rsidRPr="00F1086E">
        <w:rPr>
          <w:rFonts w:ascii="Simplified Arabic" w:hAnsi="Simplified Arabic" w:cs="Simplified Arabic"/>
          <w:b/>
          <w:bCs/>
          <w:sz w:val="48"/>
          <w:szCs w:val="48"/>
          <w:rtl/>
        </w:rPr>
        <w:t>دائرة ضمان الجودة والاعتماد الأكاديمي</w:t>
      </w:r>
      <w:r w:rsidRPr="00F1086E">
        <w:rPr>
          <w:sz w:val="48"/>
          <w:szCs w:val="48"/>
          <w:rtl/>
          <w:lang w:bidi="ar-IQ"/>
        </w:rPr>
        <w:t xml:space="preserve"> </w:t>
      </w:r>
    </w:p>
    <w:p w:rsidR="00B7125F" w:rsidRPr="00F1086E" w:rsidRDefault="00B7125F" w:rsidP="00B7125F">
      <w:pPr>
        <w:tabs>
          <w:tab w:val="left" w:pos="2488"/>
        </w:tabs>
        <w:rPr>
          <w:rFonts w:ascii="Arial" w:hAnsi="Arial" w:cs="Arial"/>
          <w:b/>
          <w:bCs/>
          <w:sz w:val="32"/>
          <w:szCs w:val="32"/>
          <w:rtl/>
        </w:rPr>
      </w:pPr>
      <w:r w:rsidRPr="00F1086E">
        <w:rPr>
          <w:rFonts w:ascii="Simplified Arabic" w:hAnsi="Simplified Arabic" w:cs="Simplified Arabic"/>
          <w:b/>
          <w:bCs/>
          <w:sz w:val="48"/>
          <w:szCs w:val="48"/>
          <w:rtl/>
          <w:lang w:bidi="ar-IQ"/>
        </w:rPr>
        <w:t xml:space="preserve"> </w:t>
      </w:r>
      <w:r w:rsidRPr="00F1086E">
        <w:rPr>
          <w:rFonts w:ascii="Alfredo" w:hAnsi="Alfredo" w:cs="DecoType Naskh Extensions" w:hint="cs"/>
          <w:b/>
          <w:bCs/>
          <w:sz w:val="48"/>
          <w:szCs w:val="48"/>
          <w:rtl/>
        </w:rPr>
        <w:tab/>
      </w:r>
    </w:p>
    <w:p w:rsidR="00B7125F" w:rsidRPr="00F1086E" w:rsidRDefault="00B7125F" w:rsidP="00B7125F">
      <w:pPr>
        <w:rPr>
          <w:sz w:val="32"/>
          <w:szCs w:val="32"/>
          <w:rtl/>
          <w:lang w:bidi="ar-IQ"/>
        </w:rPr>
      </w:pPr>
    </w:p>
    <w:p w:rsidR="00B7125F" w:rsidRPr="00F1086E" w:rsidRDefault="00B7125F" w:rsidP="00B7125F">
      <w:pPr>
        <w:ind w:hanging="766"/>
        <w:rPr>
          <w:sz w:val="32"/>
          <w:szCs w:val="32"/>
          <w:rtl/>
          <w:lang w:bidi="ar-IQ"/>
        </w:rPr>
      </w:pPr>
    </w:p>
    <w:p w:rsidR="00B7125F" w:rsidRPr="00F1086E" w:rsidRDefault="00694C45" w:rsidP="00B7125F">
      <w:pPr>
        <w:ind w:hanging="766"/>
        <w:rPr>
          <w:sz w:val="32"/>
          <w:szCs w:val="32"/>
          <w:rtl/>
          <w:lang w:bidi="ar-IQ"/>
        </w:rPr>
      </w:pPr>
      <w:r w:rsidRPr="00F1086E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16F3B" wp14:editId="10F4D572">
                <wp:simplePos x="0" y="0"/>
                <wp:positionH relativeFrom="column">
                  <wp:posOffset>363220</wp:posOffset>
                </wp:positionH>
                <wp:positionV relativeFrom="paragraph">
                  <wp:posOffset>161290</wp:posOffset>
                </wp:positionV>
                <wp:extent cx="5140325" cy="1440815"/>
                <wp:effectExtent l="0" t="0" r="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40325" cy="1440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4C45" w:rsidRDefault="00694C45" w:rsidP="00694C45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استمارة وصف البرنامج الأكاديمي للكليات والمعاهد </w:t>
                            </w:r>
                          </w:p>
                          <w:p w:rsidR="00694C45" w:rsidRDefault="00694C45" w:rsidP="00694C45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123758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28.6pt;margin-top:12.7pt;width:404.75pt;height:1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" filled="f" stroked="f">
                <v:textbox inset="0,0,0,0">
                  <w:txbxContent>
                    <w:p w:rsidR="00694C45" w:rsidRDefault="00694C45" w:rsidP="00694C45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استمارة وصف البرنامج الأكاديمي للكليات والمعاهد </w:t>
                      </w:r>
                    </w:p>
                    <w:p w:rsidR="00694C45" w:rsidRDefault="00694C45" w:rsidP="00694C45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color w:val="000000"/>
                          <w:sz w:val="16"/>
                          <w:szCs w:val="16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7125F" w:rsidRPr="00F1086E" w:rsidRDefault="00B7125F" w:rsidP="00B7125F">
      <w:pPr>
        <w:ind w:hanging="766"/>
        <w:rPr>
          <w:sz w:val="32"/>
          <w:szCs w:val="32"/>
          <w:rtl/>
          <w:lang w:bidi="ar-IQ"/>
        </w:rPr>
      </w:pPr>
    </w:p>
    <w:p w:rsidR="00B7125F" w:rsidRPr="00F1086E" w:rsidRDefault="00B7125F" w:rsidP="00B7125F">
      <w:pPr>
        <w:ind w:hanging="766"/>
        <w:rPr>
          <w:sz w:val="32"/>
          <w:szCs w:val="32"/>
          <w:rtl/>
          <w:lang w:bidi="ar-IQ"/>
        </w:rPr>
      </w:pPr>
    </w:p>
    <w:p w:rsidR="00B7125F" w:rsidRPr="00F1086E" w:rsidRDefault="00B7125F" w:rsidP="00B7125F">
      <w:pPr>
        <w:ind w:hanging="766"/>
        <w:rPr>
          <w:sz w:val="32"/>
          <w:szCs w:val="32"/>
          <w:rtl/>
          <w:lang w:bidi="ar-IQ"/>
        </w:rPr>
      </w:pPr>
    </w:p>
    <w:p w:rsidR="00B7125F" w:rsidRPr="00F1086E" w:rsidRDefault="00B7125F" w:rsidP="00B7125F">
      <w:pPr>
        <w:ind w:hanging="766"/>
        <w:rPr>
          <w:sz w:val="32"/>
          <w:szCs w:val="32"/>
          <w:rtl/>
          <w:lang w:bidi="ar-IQ"/>
        </w:rPr>
      </w:pPr>
    </w:p>
    <w:p w:rsidR="00B7125F" w:rsidRPr="00F1086E" w:rsidRDefault="00B7125F" w:rsidP="00B7125F">
      <w:pPr>
        <w:ind w:hanging="766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ال</w:t>
      </w:r>
      <w:r w:rsidR="00011FFF">
        <w:rPr>
          <w:rFonts w:ascii="Traditional Arabic" w:hAnsi="Traditional Arabic"/>
          <w:b/>
          <w:bCs/>
          <w:sz w:val="52"/>
          <w:szCs w:val="52"/>
          <w:rtl/>
        </w:rPr>
        <w:t xml:space="preserve">جامعة  : </w:t>
      </w:r>
    </w:p>
    <w:p w:rsidR="00B7125F" w:rsidRPr="00F1086E" w:rsidRDefault="00B7125F" w:rsidP="00F1086E">
      <w:pPr>
        <w:ind w:hanging="766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الكلية/ </w:t>
      </w:r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 xml:space="preserve">كلية بلاد الرافدين </w:t>
      </w:r>
      <w:proofErr w:type="spellStart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>الجامعه</w:t>
      </w:r>
      <w:proofErr w:type="spellEnd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 xml:space="preserve"> </w:t>
      </w: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القسم العلمي    : تقنيات الاشعة</w:t>
      </w:r>
      <w:r w:rsidR="00B7706E">
        <w:rPr>
          <w:rFonts w:ascii="Traditional Arabic" w:hAnsi="Traditional Arabic" w:hint="cs"/>
          <w:b/>
          <w:bCs/>
          <w:sz w:val="52"/>
          <w:szCs w:val="52"/>
          <w:rtl/>
        </w:rPr>
        <w:t xml:space="preserve"> والسونار</w:t>
      </w:r>
    </w:p>
    <w:p w:rsidR="00B7125F" w:rsidRPr="00F1086E" w:rsidRDefault="00B7125F" w:rsidP="00414179">
      <w:pPr>
        <w:ind w:hanging="766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تاريخ ملء الملف :</w:t>
      </w:r>
      <w:r w:rsidR="00F1086E">
        <w:rPr>
          <w:rFonts w:ascii="Monotype Corsiva" w:hAnsi="Monotype Corsiva" w:cs="Times New Roman" w:hint="cs"/>
          <w:sz w:val="52"/>
          <w:szCs w:val="52"/>
          <w:rtl/>
        </w:rPr>
        <w:t xml:space="preserve">15/5 </w:t>
      </w:r>
      <w:r w:rsidR="00414179">
        <w:rPr>
          <w:rFonts w:ascii="Monotype Corsiva" w:hAnsi="Monotype Corsiva" w:cs="Times New Roman" w:hint="cs"/>
          <w:sz w:val="52"/>
          <w:szCs w:val="52"/>
          <w:rtl/>
        </w:rPr>
        <w:t>/</w:t>
      </w:r>
      <w:r w:rsidR="00F1086E">
        <w:rPr>
          <w:rFonts w:ascii="Monotype Corsiva" w:hAnsi="Monotype Corsiva" w:cs="Times New Roman" w:hint="cs"/>
          <w:sz w:val="52"/>
          <w:szCs w:val="52"/>
          <w:rtl/>
        </w:rPr>
        <w:t>202</w:t>
      </w:r>
      <w:r w:rsidR="00414179">
        <w:rPr>
          <w:rFonts w:ascii="Monotype Corsiva" w:hAnsi="Monotype Corsiva" w:cs="Times New Roman" w:hint="cs"/>
          <w:sz w:val="52"/>
          <w:szCs w:val="52"/>
          <w:rtl/>
        </w:rPr>
        <w:t>3</w:t>
      </w:r>
    </w:p>
    <w:p w:rsidR="00B7125F" w:rsidRPr="00F1086E" w:rsidRDefault="00B7125F" w:rsidP="00B7125F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52"/>
          <w:szCs w:val="52"/>
          <w:rtl/>
        </w:rPr>
      </w:pPr>
    </w:p>
    <w:p w:rsidR="00B7125F" w:rsidRPr="00F1086E" w:rsidRDefault="00B7125F" w:rsidP="00B7125F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 التوقيع   :                                                           التوقيع   :   </w:t>
      </w:r>
    </w:p>
    <w:p w:rsidR="00B7125F" w:rsidRPr="00F1086E" w:rsidRDefault="00B7125F" w:rsidP="00F1086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 اسم رئيس القسم :</w:t>
      </w:r>
      <w:r w:rsidR="004B5316"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</w:t>
      </w:r>
      <w:proofErr w:type="spellStart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>ا.م.د</w:t>
      </w:r>
      <w:proofErr w:type="spellEnd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 xml:space="preserve"> اسراء </w:t>
      </w:r>
      <w:proofErr w:type="spellStart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>كاطع</w:t>
      </w:r>
      <w:proofErr w:type="spellEnd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 xml:space="preserve"> داوي                </w:t>
      </w:r>
      <w:r w:rsidR="004B5316"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</w:t>
      </w:r>
      <w:r w:rsidRPr="00F1086E">
        <w:rPr>
          <w:rFonts w:ascii="Traditional Arabic" w:hAnsi="Traditional Arabic"/>
          <w:b/>
          <w:bCs/>
          <w:sz w:val="52"/>
          <w:szCs w:val="52"/>
          <w:rtl/>
        </w:rPr>
        <w:t>اسم المعاون العلمي :</w:t>
      </w:r>
      <w:proofErr w:type="spellStart"/>
      <w:r w:rsidRPr="00F1086E">
        <w:rPr>
          <w:rFonts w:ascii="Traditional Arabic" w:hAnsi="Traditional Arabic"/>
          <w:b/>
          <w:bCs/>
          <w:sz w:val="52"/>
          <w:szCs w:val="52"/>
          <w:rtl/>
        </w:rPr>
        <w:t>أ.م.د.</w:t>
      </w:r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>مازن</w:t>
      </w:r>
      <w:proofErr w:type="spellEnd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 xml:space="preserve"> </w:t>
      </w:r>
      <w:proofErr w:type="spellStart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>رزوقي</w:t>
      </w:r>
      <w:proofErr w:type="spellEnd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 xml:space="preserve"> </w:t>
      </w: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</w:t>
      </w:r>
    </w:p>
    <w:p w:rsidR="00B7125F" w:rsidRPr="00F1086E" w:rsidRDefault="00B7125F" w:rsidP="00B7706E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 التاريخ   :</w:t>
      </w:r>
      <w:r w:rsidR="00B7706E">
        <w:rPr>
          <w:rFonts w:ascii="Traditional Arabic" w:hAnsi="Traditional Arabic" w:hint="cs"/>
          <w:b/>
          <w:bCs/>
          <w:sz w:val="52"/>
          <w:szCs w:val="52"/>
          <w:rtl/>
        </w:rPr>
        <w:t>2023/15/5</w:t>
      </w:r>
      <w:r w:rsidR="000235B0" w:rsidRPr="00F1086E">
        <w:rPr>
          <w:rFonts w:ascii="Traditional Arabic" w:hAnsi="Traditional Arabic" w:hint="cs"/>
          <w:b/>
          <w:bCs/>
          <w:sz w:val="52"/>
          <w:szCs w:val="52"/>
          <w:rtl/>
        </w:rPr>
        <w:t xml:space="preserve">                                         </w:t>
      </w: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التاريخ  :                                                       </w:t>
      </w:r>
    </w:p>
    <w:p w:rsidR="00B7125F" w:rsidRPr="00F1086E" w:rsidRDefault="00B7125F" w:rsidP="00B7125F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                        </w:t>
      </w:r>
    </w:p>
    <w:p w:rsidR="00B7125F" w:rsidRPr="00F1086E" w:rsidRDefault="00B7125F" w:rsidP="00B7125F">
      <w:pPr>
        <w:ind w:left="-483" w:hanging="425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</w:t>
      </w:r>
    </w:p>
    <w:p w:rsidR="00B7125F" w:rsidRPr="00F1086E" w:rsidRDefault="00B7125F" w:rsidP="00B7125F">
      <w:pPr>
        <w:ind w:left="-625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دقـق الملف من قبل </w:t>
      </w:r>
    </w:p>
    <w:p w:rsidR="00B7125F" w:rsidRPr="00F1086E" w:rsidRDefault="00B7125F" w:rsidP="00B7125F">
      <w:pPr>
        <w:ind w:left="-625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شعبة ضمان الجودة والأداء الجامعي</w:t>
      </w:r>
    </w:p>
    <w:p w:rsidR="00B7125F" w:rsidRPr="00F1086E" w:rsidRDefault="00B7125F" w:rsidP="00F1086E">
      <w:pPr>
        <w:ind w:left="-625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اسم مدير شعبة ضمان الجودة والأداء </w:t>
      </w:r>
      <w:proofErr w:type="spellStart"/>
      <w:r w:rsidRPr="00F1086E">
        <w:rPr>
          <w:rFonts w:ascii="Traditional Arabic" w:hAnsi="Traditional Arabic"/>
          <w:b/>
          <w:bCs/>
          <w:sz w:val="52"/>
          <w:szCs w:val="52"/>
          <w:rtl/>
        </w:rPr>
        <w:t>الجامعي:</w:t>
      </w:r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>م.د</w:t>
      </w:r>
      <w:proofErr w:type="spellEnd"/>
      <w:r w:rsidR="00F1086E">
        <w:rPr>
          <w:rFonts w:ascii="Traditional Arabic" w:hAnsi="Traditional Arabic" w:hint="cs"/>
          <w:b/>
          <w:bCs/>
          <w:sz w:val="52"/>
          <w:szCs w:val="52"/>
          <w:rtl/>
        </w:rPr>
        <w:t xml:space="preserve"> زيدون كامل </w:t>
      </w:r>
    </w:p>
    <w:p w:rsidR="00B7125F" w:rsidRPr="00F1086E" w:rsidRDefault="00B7125F" w:rsidP="00B7125F">
      <w:pPr>
        <w:ind w:left="-625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التاريخ                       </w:t>
      </w:r>
    </w:p>
    <w:p w:rsidR="00B7125F" w:rsidRPr="00F1086E" w:rsidRDefault="00B7125F" w:rsidP="00B7125F">
      <w:pPr>
        <w:ind w:left="-625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التوقيع</w:t>
      </w:r>
    </w:p>
    <w:p w:rsidR="00B7125F" w:rsidRPr="00F1086E" w:rsidRDefault="00B7125F" w:rsidP="00B7125F">
      <w:pPr>
        <w:ind w:left="-483" w:hanging="425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                                                                                      </w:t>
      </w:r>
    </w:p>
    <w:p w:rsidR="00B7125F" w:rsidRPr="00F1086E" w:rsidRDefault="00B7125F" w:rsidP="00B7125F">
      <w:pPr>
        <w:ind w:left="-483" w:hanging="425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                                                                                               مصادقة السيد العميد         </w:t>
      </w:r>
    </w:p>
    <w:p w:rsidR="000E7463" w:rsidRPr="00F1086E" w:rsidRDefault="00B7125F" w:rsidP="000B1A10">
      <w:pPr>
        <w:ind w:left="-625"/>
        <w:rPr>
          <w:rFonts w:ascii="Traditional Arabic" w:hAnsi="Traditional Arabic"/>
          <w:b/>
          <w:bCs/>
          <w:sz w:val="52"/>
          <w:szCs w:val="52"/>
          <w:rtl/>
        </w:rPr>
      </w:pPr>
      <w:r w:rsidRPr="00F1086E">
        <w:rPr>
          <w:rFonts w:ascii="Traditional Arabic" w:hAnsi="Traditional Arabic"/>
          <w:b/>
          <w:bCs/>
          <w:sz w:val="52"/>
          <w:szCs w:val="52"/>
          <w:rtl/>
        </w:rPr>
        <w:t xml:space="preserve">                                                                                                    </w:t>
      </w:r>
      <w:proofErr w:type="spellStart"/>
      <w:r w:rsidR="000E7463" w:rsidRPr="00F1086E">
        <w:rPr>
          <w:rFonts w:ascii="Traditional Arabic" w:hAnsi="Traditional Arabic"/>
          <w:b/>
          <w:bCs/>
          <w:sz w:val="52"/>
          <w:szCs w:val="52"/>
          <w:rtl/>
        </w:rPr>
        <w:t>أ.د.</w:t>
      </w:r>
      <w:r w:rsidR="000B1A10">
        <w:rPr>
          <w:rFonts w:ascii="Traditional Arabic" w:hAnsi="Traditional Arabic" w:hint="cs"/>
          <w:b/>
          <w:bCs/>
          <w:sz w:val="52"/>
          <w:szCs w:val="52"/>
          <w:rtl/>
        </w:rPr>
        <w:t>رشا</w:t>
      </w:r>
      <w:proofErr w:type="spellEnd"/>
      <w:r w:rsidR="000B1A10">
        <w:rPr>
          <w:rFonts w:ascii="Traditional Arabic" w:hAnsi="Traditional Arabic" w:hint="cs"/>
          <w:b/>
          <w:bCs/>
          <w:sz w:val="52"/>
          <w:szCs w:val="52"/>
          <w:rtl/>
        </w:rPr>
        <w:t xml:space="preserve"> </w:t>
      </w:r>
    </w:p>
    <w:p w:rsidR="00B7125F" w:rsidRPr="00F1086E" w:rsidRDefault="00B7125F" w:rsidP="000E7463">
      <w:pPr>
        <w:ind w:left="-625"/>
        <w:rPr>
          <w:rFonts w:ascii="Traditional Arabic" w:hAnsi="Traditional Arabic"/>
          <w:b/>
          <w:bCs/>
          <w:sz w:val="52"/>
          <w:szCs w:val="52"/>
          <w:rtl/>
        </w:rPr>
      </w:pPr>
    </w:p>
    <w:p w:rsidR="001D3B40" w:rsidRPr="00F1086E" w:rsidRDefault="001D3B40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80574" w:rsidRPr="00F1086E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 w:rsidRPr="00F1086E"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 w:rsidRPr="00F1086E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Pr="00C337FC" w:rsidRDefault="008F24B4" w:rsidP="008F24B4">
      <w:pPr>
        <w:shd w:val="clear" w:color="auto" w:fill="FFFFFF"/>
        <w:ind w:left="-625"/>
        <w:rPr>
          <w:rFonts w:cs="Times New Roman"/>
          <w:b/>
          <w:bCs/>
          <w:sz w:val="44"/>
          <w:szCs w:val="44"/>
          <w:rtl/>
          <w:lang w:bidi="ar-IQ"/>
        </w:rPr>
      </w:pPr>
      <w:r w:rsidRPr="00C337FC">
        <w:rPr>
          <w:rFonts w:cs="Times New Roman" w:hint="cs"/>
          <w:b/>
          <w:bCs/>
          <w:sz w:val="44"/>
          <w:szCs w:val="44"/>
          <w:rtl/>
          <w:lang w:bidi="ar-IQ"/>
        </w:rPr>
        <w:t xml:space="preserve">       وصف البرنامج الأكاديمي </w:t>
      </w:r>
    </w:p>
    <w:p w:rsidR="008F24B4" w:rsidRPr="00C337FC" w:rsidRDefault="008F24B4" w:rsidP="008F24B4">
      <w:pPr>
        <w:shd w:val="clear" w:color="auto" w:fill="FFFFFF"/>
        <w:ind w:left="-625"/>
        <w:rPr>
          <w:rFonts w:cs="Times New Roman"/>
          <w:b/>
          <w:bCs/>
          <w:sz w:val="44"/>
          <w:szCs w:val="44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C337FC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C337FC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/>
                <w:b/>
                <w:bCs/>
                <w:sz w:val="44"/>
                <w:szCs w:val="44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C337F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44"/>
          <w:szCs w:val="44"/>
          <w:rtl/>
          <w:lang w:bidi="ar-IQ"/>
        </w:rPr>
      </w:pPr>
    </w:p>
    <w:tbl>
      <w:tblPr>
        <w:bidiVisual/>
        <w:tblW w:w="1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6451"/>
      </w:tblGrid>
      <w:tr w:rsidR="00F80574" w:rsidRPr="00C337FC" w:rsidTr="00414179">
        <w:trPr>
          <w:trHeight w:val="624"/>
        </w:trPr>
        <w:tc>
          <w:tcPr>
            <w:tcW w:w="5260" w:type="dxa"/>
            <w:shd w:val="clear" w:color="auto" w:fill="auto"/>
          </w:tcPr>
          <w:p w:rsidR="00F80574" w:rsidRPr="00C337FC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C337FC" w:rsidRDefault="00414179" w:rsidP="0041417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وزراة</w:t>
            </w:r>
            <w:proofErr w:type="spellEnd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 xml:space="preserve"> التعليم العالي والبحث العلمي /كلية بلاد الرافدين</w:t>
            </w:r>
          </w:p>
        </w:tc>
      </w:tr>
      <w:tr w:rsidR="00F80574" w:rsidRPr="00C337FC" w:rsidTr="00414179">
        <w:trPr>
          <w:trHeight w:val="624"/>
        </w:trPr>
        <w:tc>
          <w:tcPr>
            <w:tcW w:w="5260" w:type="dxa"/>
            <w:shd w:val="clear" w:color="auto" w:fill="auto"/>
          </w:tcPr>
          <w:p w:rsidR="00F80574" w:rsidRPr="00C337FC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>القسم ال</w:t>
            </w:r>
            <w:r w:rsidRPr="00C337FC"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علمي</w:t>
            </w:r>
            <w:r w:rsidR="00F80574"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C337FC" w:rsidRDefault="00993C5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قسم تقنيات الاشعة</w:t>
            </w:r>
            <w:r w:rsidR="00B7706E"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 xml:space="preserve"> والسونار</w:t>
            </w:r>
          </w:p>
        </w:tc>
      </w:tr>
      <w:tr w:rsidR="00F80574" w:rsidRPr="00C337FC" w:rsidTr="00414179">
        <w:trPr>
          <w:trHeight w:val="624"/>
        </w:trPr>
        <w:tc>
          <w:tcPr>
            <w:tcW w:w="5260" w:type="dxa"/>
            <w:shd w:val="clear" w:color="auto" w:fill="auto"/>
          </w:tcPr>
          <w:p w:rsidR="00F80574" w:rsidRPr="00C337FC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 xml:space="preserve">اسم البرنامج الأكاديمي </w:t>
            </w:r>
            <w:r w:rsidR="00B17E3D" w:rsidRPr="00C337FC"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F80574" w:rsidRPr="00C337FC" w:rsidRDefault="0041417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اسس تمريض</w:t>
            </w:r>
          </w:p>
        </w:tc>
      </w:tr>
      <w:tr w:rsidR="00F80574" w:rsidRPr="00C337FC" w:rsidTr="00414179">
        <w:trPr>
          <w:trHeight w:val="624"/>
        </w:trPr>
        <w:tc>
          <w:tcPr>
            <w:tcW w:w="5260" w:type="dxa"/>
            <w:shd w:val="clear" w:color="auto" w:fill="auto"/>
          </w:tcPr>
          <w:p w:rsidR="00F80574" w:rsidRPr="00C337FC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F80574" w:rsidRPr="00C337FC" w:rsidRDefault="00C337FC" w:rsidP="00414179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ا</w:t>
            </w:r>
            <w:r w:rsidR="00414179"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لبكالوريوس</w:t>
            </w:r>
          </w:p>
        </w:tc>
      </w:tr>
      <w:tr w:rsidR="00F80574" w:rsidRPr="00C337FC" w:rsidTr="00414179">
        <w:trPr>
          <w:trHeight w:val="624"/>
        </w:trPr>
        <w:tc>
          <w:tcPr>
            <w:tcW w:w="5260" w:type="dxa"/>
            <w:shd w:val="clear" w:color="auto" w:fill="auto"/>
          </w:tcPr>
          <w:p w:rsidR="00F80574" w:rsidRPr="00C337FC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 xml:space="preserve">النظام الدراسي </w:t>
            </w:r>
            <w:r w:rsidR="00B17E3D" w:rsidRPr="00C337FC"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:</w:t>
            </w:r>
            <w:r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 xml:space="preserve"> </w:t>
            </w:r>
          </w:p>
          <w:p w:rsidR="00B17E3D" w:rsidRPr="00C337FC" w:rsidRDefault="00B17E3D" w:rsidP="00B17E3D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F80574" w:rsidRPr="00C337FC" w:rsidRDefault="0041417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كورسات</w:t>
            </w:r>
            <w:proofErr w:type="spellEnd"/>
          </w:p>
        </w:tc>
      </w:tr>
      <w:tr w:rsidR="00F80574" w:rsidRPr="00C337FC" w:rsidTr="00414179">
        <w:trPr>
          <w:trHeight w:val="624"/>
        </w:trPr>
        <w:tc>
          <w:tcPr>
            <w:tcW w:w="5260" w:type="dxa"/>
            <w:shd w:val="clear" w:color="auto" w:fill="auto"/>
          </w:tcPr>
          <w:p w:rsidR="00F80574" w:rsidRPr="00C337FC" w:rsidRDefault="003068D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برنامج الاعتماد</w:t>
            </w:r>
            <w:r w:rsidR="00F80574"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F80574" w:rsidRPr="00C337FC" w:rsidRDefault="0041417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اعتماد معايرة جودة لتعليم الشاملة ومعاير اتحاد الجامعات العربية في مجال جودة التعليم</w:t>
            </w:r>
          </w:p>
        </w:tc>
      </w:tr>
      <w:tr w:rsidR="00F80574" w:rsidRPr="00C337FC" w:rsidTr="00414179">
        <w:trPr>
          <w:trHeight w:val="624"/>
        </w:trPr>
        <w:tc>
          <w:tcPr>
            <w:tcW w:w="5260" w:type="dxa"/>
            <w:shd w:val="clear" w:color="auto" w:fill="auto"/>
          </w:tcPr>
          <w:p w:rsidR="00F80574" w:rsidRPr="00C337FC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F80574" w:rsidRPr="00C337FC" w:rsidRDefault="00414179" w:rsidP="00EA6A7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</w:pPr>
            <w:proofErr w:type="spellStart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وزراة</w:t>
            </w:r>
            <w:proofErr w:type="spellEnd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 xml:space="preserve"> التعليم العالي +</w:t>
            </w:r>
            <w:proofErr w:type="spellStart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وزراة</w:t>
            </w:r>
            <w:proofErr w:type="spellEnd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التربية+وزارة</w:t>
            </w:r>
            <w:proofErr w:type="spellEnd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الصحة+وزارة</w:t>
            </w:r>
            <w:proofErr w:type="spellEnd"/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 xml:space="preserve"> التربية </w:t>
            </w:r>
            <w:bookmarkStart w:id="0" w:name="_GoBack"/>
            <w:bookmarkEnd w:id="0"/>
          </w:p>
        </w:tc>
      </w:tr>
      <w:tr w:rsidR="00F80574" w:rsidRPr="00C337FC" w:rsidTr="00414179">
        <w:trPr>
          <w:trHeight w:val="624"/>
        </w:trPr>
        <w:tc>
          <w:tcPr>
            <w:tcW w:w="5260" w:type="dxa"/>
            <w:shd w:val="clear" w:color="auto" w:fill="auto"/>
          </w:tcPr>
          <w:p w:rsidR="00F80574" w:rsidRPr="00C337FC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F80574" w:rsidRPr="00C337FC" w:rsidRDefault="00B7706E" w:rsidP="00B770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44"/>
                <w:szCs w:val="44"/>
                <w:rtl/>
                <w:lang w:bidi="ar-IQ"/>
              </w:rPr>
              <w:t>15/5/2023</w:t>
            </w:r>
          </w:p>
        </w:tc>
      </w:tr>
      <w:tr w:rsidR="00F80574" w:rsidRPr="00C337FC" w:rsidTr="00414179">
        <w:trPr>
          <w:trHeight w:val="725"/>
        </w:trPr>
        <w:tc>
          <w:tcPr>
            <w:tcW w:w="11711" w:type="dxa"/>
            <w:gridSpan w:val="2"/>
            <w:shd w:val="clear" w:color="auto" w:fill="auto"/>
          </w:tcPr>
          <w:p w:rsidR="00F80574" w:rsidRPr="00C337FC" w:rsidRDefault="00F80574" w:rsidP="00FE2B72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  <w:r w:rsidRPr="00C337FC"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  <w:t>أهداف البرنامج الأكاديمي</w:t>
            </w:r>
          </w:p>
        </w:tc>
      </w:tr>
      <w:tr w:rsidR="00F80574" w:rsidRPr="00C337FC" w:rsidTr="00414179">
        <w:trPr>
          <w:trHeight w:val="567"/>
        </w:trPr>
        <w:tc>
          <w:tcPr>
            <w:tcW w:w="11711" w:type="dxa"/>
            <w:gridSpan w:val="2"/>
            <w:shd w:val="clear" w:color="auto" w:fill="auto"/>
          </w:tcPr>
          <w:p w:rsidR="002D16EE" w:rsidRPr="00C337FC" w:rsidRDefault="002D16EE" w:rsidP="00B7706E">
            <w:pPr>
              <w:jc w:val="both"/>
              <w:rPr>
                <w:rFonts w:cs="Times New Roman"/>
                <w:sz w:val="44"/>
                <w:szCs w:val="44"/>
                <w:rtl/>
                <w:lang w:bidi="ar-IQ"/>
              </w:rPr>
            </w:pPr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 xml:space="preserve">يهدف قسم الاشعة </w:t>
            </w:r>
            <w:r w:rsidR="00B7706E">
              <w:rPr>
                <w:rFonts w:cs="Times New Roman" w:hint="cs"/>
                <w:sz w:val="44"/>
                <w:szCs w:val="44"/>
                <w:rtl/>
                <w:lang w:bidi="ar-IQ"/>
              </w:rPr>
              <w:t xml:space="preserve">والسونار في كلية بلاد الرافدين </w:t>
            </w:r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 xml:space="preserve"> الى اعداد مصورين بدرجة </w:t>
            </w:r>
            <w:r w:rsidR="00B7706E">
              <w:rPr>
                <w:rFonts w:cs="Times New Roman" w:hint="cs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 w:rsidR="00B7706E">
              <w:rPr>
                <w:rFonts w:cs="Times New Roman" w:hint="cs"/>
                <w:sz w:val="44"/>
                <w:szCs w:val="44"/>
                <w:rtl/>
                <w:lang w:bidi="ar-IQ"/>
              </w:rPr>
              <w:t>بكلوريس</w:t>
            </w:r>
            <w:proofErr w:type="spellEnd"/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 xml:space="preserve"> تقني اشعة </w:t>
            </w:r>
            <w:r w:rsidR="00B7706E">
              <w:rPr>
                <w:rFonts w:cs="Times New Roman" w:hint="cs"/>
                <w:sz w:val="44"/>
                <w:szCs w:val="44"/>
                <w:rtl/>
                <w:lang w:bidi="ar-IQ"/>
              </w:rPr>
              <w:t>وسونار</w:t>
            </w:r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 xml:space="preserve"> مؤهلين في مجال التصوير الشعاعي للعمل في المؤسسات الصحية الحكومية والخاصة مع الاخذ بنظر الاعتبار مهمة اعداد الخريجين اعداد جيداً من خلال تزويدهم بالمعلومات والمهارات والسلوكيات </w:t>
            </w:r>
            <w:proofErr w:type="spellStart"/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>اللازمه</w:t>
            </w:r>
            <w:proofErr w:type="spellEnd"/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 xml:space="preserve"> </w:t>
            </w:r>
            <w:proofErr w:type="spellStart"/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>لاداء</w:t>
            </w:r>
            <w:proofErr w:type="spellEnd"/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 xml:space="preserve"> وظيفة تقني الاشعة وذلك وفقاً لبرنامج معد بالمناهج والممارسة الميدانية . وترجع اهميه هذا التخصص في ان الاشعة التشخيصية تعد </w:t>
            </w:r>
            <w:proofErr w:type="spellStart"/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>الخطوه</w:t>
            </w:r>
            <w:proofErr w:type="spellEnd"/>
            <w:r w:rsidRPr="00C337FC">
              <w:rPr>
                <w:rFonts w:cs="Times New Roman"/>
                <w:sz w:val="44"/>
                <w:szCs w:val="44"/>
                <w:rtl/>
                <w:lang w:bidi="ar-IQ"/>
              </w:rPr>
              <w:t xml:space="preserve"> الاولى والاهم في علاج المرضى .</w:t>
            </w:r>
          </w:p>
          <w:p w:rsidR="00F80574" w:rsidRPr="00C337FC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44"/>
                <w:szCs w:val="44"/>
                <w:lang w:bidi="ar-IQ"/>
              </w:rPr>
            </w:pPr>
          </w:p>
        </w:tc>
      </w:tr>
      <w:tr w:rsidR="00DC5FB3" w:rsidRPr="00C337FC" w:rsidTr="00414179">
        <w:trPr>
          <w:trHeight w:val="510"/>
        </w:trPr>
        <w:tc>
          <w:tcPr>
            <w:tcW w:w="11711" w:type="dxa"/>
            <w:gridSpan w:val="2"/>
            <w:shd w:val="clear" w:color="auto" w:fill="auto"/>
          </w:tcPr>
          <w:p w:rsidR="00DC5FB3" w:rsidRPr="00C337FC" w:rsidRDefault="00DC5FB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</w:p>
        </w:tc>
      </w:tr>
      <w:tr w:rsidR="00D91A02" w:rsidRPr="00C337FC" w:rsidTr="00414179">
        <w:trPr>
          <w:trHeight w:val="510"/>
        </w:trPr>
        <w:tc>
          <w:tcPr>
            <w:tcW w:w="11711" w:type="dxa"/>
            <w:gridSpan w:val="2"/>
            <w:shd w:val="clear" w:color="auto" w:fill="auto"/>
          </w:tcPr>
          <w:p w:rsidR="00D91A02" w:rsidRPr="00C337FC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</w:pPr>
          </w:p>
          <w:p w:rsidR="00D91A02" w:rsidRPr="00C337FC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rtl/>
                <w:lang w:bidi="ar-IQ"/>
              </w:rPr>
            </w:pPr>
          </w:p>
          <w:p w:rsidR="00D91A02" w:rsidRPr="00C337FC" w:rsidRDefault="00D91A0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44"/>
                <w:szCs w:val="44"/>
                <w:lang w:bidi="ar-IQ"/>
              </w:rPr>
            </w:pPr>
          </w:p>
        </w:tc>
      </w:tr>
    </w:tbl>
    <w:p w:rsidR="00F80574" w:rsidRPr="00F1086E" w:rsidRDefault="00F80574" w:rsidP="00FE2B72">
      <w:pPr>
        <w:shd w:val="clear" w:color="auto" w:fill="FFFFFF"/>
        <w:rPr>
          <w:sz w:val="32"/>
          <w:szCs w:val="32"/>
          <w:rtl/>
        </w:rPr>
      </w:pPr>
    </w:p>
    <w:p w:rsidR="002D16EE" w:rsidRPr="00F1086E" w:rsidRDefault="002D16EE" w:rsidP="00FE2B72">
      <w:pPr>
        <w:shd w:val="clear" w:color="auto" w:fill="FFFFFF"/>
        <w:rPr>
          <w:sz w:val="32"/>
          <w:szCs w:val="32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1086E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F80574" w:rsidRPr="00F1086E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مخرجات ال</w:t>
            </w: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برنامج</w:t>
            </w:r>
            <w:r w:rsidR="00F80574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1086E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F80574" w:rsidRPr="00F1086E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الاهداف المعرفية </w:t>
            </w:r>
            <w:r w:rsidR="00F80574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</w:t>
            </w: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أ1- </w:t>
            </w:r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معرفة وفهم </w:t>
            </w:r>
            <w:proofErr w:type="spellStart"/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مبادىء</w:t>
            </w:r>
            <w:proofErr w:type="spellEnd"/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تكوين اشعة </w:t>
            </w:r>
            <w:r w:rsidR="002D16EE" w:rsidRPr="00F1086E"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  <w:t>X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7426D5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وكيفية عمل جهاز الاشعة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  </w:t>
            </w: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أ2-</w:t>
            </w:r>
            <w:r w:rsidR="002D16EE" w:rsidRPr="00F1086E"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  <w:t xml:space="preserve"> </w:t>
            </w:r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معرفة وفهم </w:t>
            </w:r>
            <w:proofErr w:type="spellStart"/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مبادىء</w:t>
            </w:r>
            <w:proofErr w:type="spellEnd"/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التصوير الشعاعي</w:t>
            </w: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أ3- </w:t>
            </w:r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معرفة وفهم التعامل مع الاشعة وتجنب اضرارها</w:t>
            </w:r>
          </w:p>
          <w:p w:rsidR="00F80574" w:rsidRPr="00F1086E" w:rsidRDefault="00F80574" w:rsidP="007426D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أ4-</w:t>
            </w:r>
            <w:r w:rsidR="007426D5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معرفة وفهم تشريح جسم الانسان </w:t>
            </w:r>
            <w:proofErr w:type="spellStart"/>
            <w:r w:rsidR="007426D5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ووضائفه</w:t>
            </w:r>
            <w:proofErr w:type="spellEnd"/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أ5- </w:t>
            </w:r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معرفة وفهم كيفية استخدام مواد التلوين</w:t>
            </w: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أ</w:t>
            </w:r>
            <w:r w:rsidR="003068D1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6-</w:t>
            </w:r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معرفة وفهم تحميض الافلام الشعاعية</w:t>
            </w:r>
          </w:p>
        </w:tc>
      </w:tr>
      <w:tr w:rsidR="00F80574" w:rsidRPr="00F1086E" w:rsidTr="00FE2B72">
        <w:trPr>
          <w:trHeight w:val="1519"/>
        </w:trPr>
        <w:tc>
          <w:tcPr>
            <w:tcW w:w="9720" w:type="dxa"/>
            <w:shd w:val="clear" w:color="auto" w:fill="auto"/>
          </w:tcPr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ب </w:t>
            </w:r>
            <w:r w:rsidR="00E45BCA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–</w:t>
            </w:r>
            <w:r w:rsidR="00E45BCA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2C3F0D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الأهداف</w:t>
            </w:r>
            <w:r w:rsidR="00E45BCA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3068D1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المهارات</w:t>
            </w:r>
            <w:r w:rsidR="00E45BCA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ية</w:t>
            </w:r>
            <w:proofErr w:type="spellEnd"/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ا</w:t>
            </w:r>
            <w:r w:rsidR="003A54EF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لخاصة بال</w:t>
            </w:r>
            <w:r w:rsidR="003A54EF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برنامج </w:t>
            </w:r>
          </w:p>
          <w:p w:rsidR="00F80574" w:rsidRPr="00F1086E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ب 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1</w:t>
            </w:r>
            <w:r w:rsidR="00F80574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2D16EE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–</w:t>
            </w:r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اخذ صور شعاعية</w:t>
            </w:r>
          </w:p>
          <w:p w:rsidR="00F80574" w:rsidRPr="00F1086E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ب 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2</w:t>
            </w:r>
            <w:r w:rsidR="00F80574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2D16EE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–</w:t>
            </w:r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معرفة الاوضاع المختلفة للتصوير الشعاعي</w:t>
            </w:r>
            <w:r w:rsidR="00F80574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</w:t>
            </w:r>
          </w:p>
          <w:p w:rsidR="00F80574" w:rsidRPr="00F1086E" w:rsidRDefault="003068D1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ب 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3</w:t>
            </w:r>
            <w:r w:rsidR="002D16EE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– </w:t>
            </w:r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تجنب الاضرار الناتجة من الاشعاع ومواد التلوين</w:t>
            </w:r>
            <w:r w:rsidR="00F80574"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  </w:t>
            </w: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</w:tr>
      <w:tr w:rsidR="00F80574" w:rsidRPr="00F1086E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1086E" w:rsidRDefault="002D16EE" w:rsidP="002D16EE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الدروس النظرية </w:t>
            </w:r>
          </w:p>
          <w:p w:rsidR="002D16EE" w:rsidRPr="00F1086E" w:rsidRDefault="002D16EE" w:rsidP="002D16EE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المختبرات العملية</w:t>
            </w:r>
          </w:p>
          <w:p w:rsidR="002D16EE" w:rsidRPr="00F1086E" w:rsidRDefault="002D16EE" w:rsidP="002D16EE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التدريب المنهجي في المستشفيات ومعاهد الاشعة</w:t>
            </w:r>
          </w:p>
          <w:p w:rsidR="002D16EE" w:rsidRPr="00F1086E" w:rsidRDefault="002D16EE" w:rsidP="002D16EE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التدريب الصيفي</w:t>
            </w:r>
          </w:p>
          <w:p w:rsidR="00F80574" w:rsidRPr="00F1086E" w:rsidRDefault="00961B4B" w:rsidP="00961B4B">
            <w:pPr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</w:t>
            </w:r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نشاء التقارير </w:t>
            </w:r>
            <w:proofErr w:type="spellStart"/>
            <w:r w:rsidR="002D16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والسمنارات</w:t>
            </w:r>
            <w:proofErr w:type="spellEnd"/>
          </w:p>
        </w:tc>
      </w:tr>
      <w:tr w:rsidR="00F80574" w:rsidRPr="00F1086E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1086E" w:rsidRDefault="00961B4B" w:rsidP="00961B4B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الامتحانات النظرية والعملية (الفصلية)</w:t>
            </w:r>
          </w:p>
          <w:p w:rsidR="00961B4B" w:rsidRPr="00F1086E" w:rsidRDefault="00961B4B" w:rsidP="00961B4B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الاختبارات الشفهية</w:t>
            </w:r>
          </w:p>
          <w:p w:rsidR="00961B4B" w:rsidRPr="00F1086E" w:rsidRDefault="00961B4B" w:rsidP="00961B4B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التقييم اليومي</w:t>
            </w:r>
          </w:p>
          <w:p w:rsidR="00961B4B" w:rsidRPr="00F1086E" w:rsidRDefault="00961B4B" w:rsidP="00961B4B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بحوث التخرج</w:t>
            </w:r>
          </w:p>
          <w:p w:rsidR="00D1550E" w:rsidRPr="00F1086E" w:rsidRDefault="00961B4B" w:rsidP="00961B4B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60" w:hanging="34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نشاطات </w:t>
            </w:r>
            <w:proofErr w:type="spellStart"/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لاصفية</w:t>
            </w:r>
            <w:proofErr w:type="spellEnd"/>
          </w:p>
          <w:p w:rsidR="00961B4B" w:rsidRPr="00F1086E" w:rsidRDefault="00961B4B" w:rsidP="00961B4B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ind w:left="360" w:hanging="34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الامتحانات النهائية</w:t>
            </w:r>
          </w:p>
        </w:tc>
      </w:tr>
      <w:tr w:rsidR="00F80574" w:rsidRPr="00F1086E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F80574" w:rsidRPr="00F1086E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ج- </w:t>
            </w:r>
            <w:r w:rsidR="002C3F0D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الأهداف</w:t>
            </w: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الوجدانية والقيمية .</w:t>
            </w:r>
          </w:p>
          <w:p w:rsidR="00F80574" w:rsidRPr="00F1086E" w:rsidRDefault="00F80574" w:rsidP="00961B4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      ج1- </w:t>
            </w:r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تعلم الوضعية الصحيحة للتصوير الشعاعي</w:t>
            </w:r>
          </w:p>
          <w:p w:rsidR="00961B4B" w:rsidRPr="00F1086E" w:rsidRDefault="00F80574" w:rsidP="00961B4B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ج2-</w:t>
            </w:r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استخدام مواد ملائمة لتلوين الاشعة</w:t>
            </w: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ج3-</w:t>
            </w:r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اختيار افلام ذات جودة عالية</w:t>
            </w: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ج</w:t>
            </w:r>
            <w:r w:rsidR="003068D1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4-</w:t>
            </w:r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استخدام طرق بديلة </w:t>
            </w:r>
            <w:proofErr w:type="spellStart"/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للاشعة</w:t>
            </w:r>
            <w:proofErr w:type="spellEnd"/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كالمفراس</w:t>
            </w:r>
            <w:proofErr w:type="spellEnd"/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والرنين المغناطيسي</w:t>
            </w:r>
          </w:p>
        </w:tc>
      </w:tr>
      <w:tr w:rsidR="00D25AEE" w:rsidRPr="00F1086E" w:rsidTr="00D25AEE">
        <w:trPr>
          <w:trHeight w:val="442"/>
        </w:trPr>
        <w:tc>
          <w:tcPr>
            <w:tcW w:w="9720" w:type="dxa"/>
            <w:shd w:val="clear" w:color="auto" w:fill="auto"/>
          </w:tcPr>
          <w:p w:rsidR="00D25AEE" w:rsidRPr="00F1086E" w:rsidRDefault="00D25AEE" w:rsidP="00D17EA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  طرائق التعليم والتعلم </w:t>
            </w:r>
          </w:p>
        </w:tc>
      </w:tr>
      <w:tr w:rsidR="00D25AEE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D25AEE" w:rsidRPr="00F1086E" w:rsidRDefault="00D25AEE" w:rsidP="00D25AEE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المختبرات العملية</w:t>
            </w:r>
          </w:p>
          <w:p w:rsidR="00D25AEE" w:rsidRPr="00F1086E" w:rsidRDefault="00D25AEE" w:rsidP="00D25AEE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التدريب المنهجي في المستشفيات ومعاهد الاشعة</w:t>
            </w:r>
          </w:p>
          <w:p w:rsidR="00D25AEE" w:rsidRPr="00F1086E" w:rsidRDefault="00D25AEE" w:rsidP="00D25AEE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التدريب الصيفي</w:t>
            </w:r>
          </w:p>
          <w:p w:rsidR="00D25AEE" w:rsidRPr="00F1086E" w:rsidRDefault="00D25AEE" w:rsidP="00D25AEE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انشاء التقارير </w:t>
            </w:r>
            <w:proofErr w:type="spellStart"/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والسمنارات</w:t>
            </w:r>
            <w:proofErr w:type="spellEnd"/>
          </w:p>
        </w:tc>
      </w:tr>
      <w:tr w:rsidR="00D25AEE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D25AEE" w:rsidRPr="00F1086E" w:rsidRDefault="00D25AEE" w:rsidP="00D17EA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</w:t>
            </w:r>
          </w:p>
          <w:p w:rsidR="00D25AEE" w:rsidRPr="00F1086E" w:rsidRDefault="00D25AEE" w:rsidP="00D17EA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</w:p>
          <w:p w:rsidR="00D25AEE" w:rsidRPr="00F1086E" w:rsidRDefault="00D25AEE" w:rsidP="00D17EA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طرائق التقييم </w:t>
            </w:r>
          </w:p>
        </w:tc>
      </w:tr>
      <w:tr w:rsidR="00D25AEE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D25AEE" w:rsidRPr="00F1086E" w:rsidRDefault="00D25AEE" w:rsidP="00D25AEE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الامتحانات التحريرية والعملية (الفصلية)</w:t>
            </w:r>
          </w:p>
          <w:p w:rsidR="00D25AEE" w:rsidRPr="00F1086E" w:rsidRDefault="00D25AEE" w:rsidP="00D25AEE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الاختبارات الشفهية</w:t>
            </w:r>
          </w:p>
          <w:p w:rsidR="00D25AEE" w:rsidRPr="00F1086E" w:rsidRDefault="00D25AEE" w:rsidP="00D25AEE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التقييم اليومي</w:t>
            </w:r>
          </w:p>
          <w:p w:rsidR="00D25AEE" w:rsidRPr="00F1086E" w:rsidRDefault="00D25AEE" w:rsidP="00D25AEE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360" w:hanging="34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نشاطات </w:t>
            </w:r>
            <w:proofErr w:type="spellStart"/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لاصفية</w:t>
            </w:r>
            <w:proofErr w:type="spellEnd"/>
          </w:p>
          <w:p w:rsidR="00D25AEE" w:rsidRPr="00F1086E" w:rsidRDefault="00D25AEE" w:rsidP="00D25AEE">
            <w:pPr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ind w:left="360" w:hanging="34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الامتحانات النهائية</w:t>
            </w:r>
          </w:p>
        </w:tc>
      </w:tr>
    </w:tbl>
    <w:p w:rsidR="00F80574" w:rsidRPr="00F1086E" w:rsidRDefault="00F80574" w:rsidP="00FE2B72">
      <w:pPr>
        <w:shd w:val="clear" w:color="auto" w:fill="FFFFFF"/>
        <w:rPr>
          <w:sz w:val="32"/>
          <w:szCs w:val="32"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A15242" w:rsidRPr="00F1086E" w:rsidTr="009E53B0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A15242" w:rsidRPr="00F1086E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</w:p>
          <w:p w:rsidR="00A15242" w:rsidRPr="00F1086E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د </w:t>
            </w: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-المهارات العامة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و</w:t>
            </w:r>
            <w:r w:rsidR="00B17E3D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التأهيلية 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المنقولة </w:t>
            </w: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(المهارات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الأخرى المتعلقة بقابلية التوظيف والتطور </w:t>
            </w: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الشخصي)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.</w:t>
            </w:r>
          </w:p>
          <w:p w:rsidR="00A15242" w:rsidRPr="00F1086E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د1-</w:t>
            </w:r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التعرف على كيفية الوقاية من الاشعاع واضراره</w:t>
            </w:r>
          </w:p>
          <w:p w:rsidR="00A15242" w:rsidRPr="00F1086E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د2-</w:t>
            </w:r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التعرف على كيفية التعامل مع المريض اثناء التصوير الشعاعي</w:t>
            </w:r>
          </w:p>
          <w:p w:rsidR="00A15242" w:rsidRPr="00F1086E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د3-</w:t>
            </w:r>
            <w:r w:rsidR="00961B4B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="00D25A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توجيه وارشاد المرضى لتهيئتهم قبل اجراء التصوير الشعاعي</w:t>
            </w:r>
          </w:p>
          <w:p w:rsidR="00A15242" w:rsidRPr="00F1086E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د4-</w:t>
            </w:r>
            <w:r w:rsidR="00D25AE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التعرف على استخدام الاجهزة الحديثة وتحديث معلومات الطالب مع تطور تلك الاجهزة</w:t>
            </w:r>
          </w:p>
        </w:tc>
      </w:tr>
      <w:tr w:rsidR="00A15242" w:rsidRPr="00F1086E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F1086E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F1086E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D25AEE" w:rsidRPr="00F1086E" w:rsidRDefault="00D25AEE" w:rsidP="00D25AEE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الدروس النظرية </w:t>
            </w:r>
          </w:p>
          <w:p w:rsidR="00D25AEE" w:rsidRPr="00F1086E" w:rsidRDefault="00D25AEE" w:rsidP="00D25AEE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المختبرات العملية</w:t>
            </w:r>
          </w:p>
          <w:p w:rsidR="00D25AEE" w:rsidRPr="00F1086E" w:rsidRDefault="00D25AEE" w:rsidP="00D25AEE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التدريب المنهجي في المستشفيات ومعاهد الاشعة</w:t>
            </w:r>
          </w:p>
          <w:p w:rsidR="00A15242" w:rsidRPr="00F1086E" w:rsidRDefault="00D25AEE" w:rsidP="00D25AEE">
            <w:pPr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التدريب الصيفي</w:t>
            </w:r>
          </w:p>
          <w:p w:rsidR="00A15242" w:rsidRPr="00F1086E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</w:tr>
      <w:tr w:rsidR="00A15242" w:rsidRPr="00F1086E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F1086E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F1086E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D25AEE" w:rsidRPr="00F1086E" w:rsidRDefault="00D25AEE" w:rsidP="00D25AEE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الامتحانات النظرية والعملية (الفصلية)</w:t>
            </w:r>
          </w:p>
          <w:p w:rsidR="00D25AEE" w:rsidRPr="00F1086E" w:rsidRDefault="00D25AEE" w:rsidP="00D25AEE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الاختبارات الشفهية</w:t>
            </w:r>
          </w:p>
          <w:p w:rsidR="00D25AEE" w:rsidRPr="00F1086E" w:rsidRDefault="00D25AEE" w:rsidP="00D25AEE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التقييم اليومي</w:t>
            </w:r>
          </w:p>
          <w:p w:rsidR="00D25AEE" w:rsidRPr="00F1086E" w:rsidRDefault="00D25AEE" w:rsidP="00D25AEE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بحوث التخرج</w:t>
            </w:r>
          </w:p>
          <w:p w:rsidR="00D25AEE" w:rsidRPr="00F1086E" w:rsidRDefault="00D25AEE" w:rsidP="00D25AEE">
            <w:pPr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360" w:hanging="34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نشاطات </w:t>
            </w:r>
            <w:proofErr w:type="spellStart"/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لاصفية</w:t>
            </w:r>
            <w:proofErr w:type="spellEnd"/>
          </w:p>
          <w:p w:rsidR="00A15242" w:rsidRPr="00F1086E" w:rsidRDefault="00D25AEE" w:rsidP="00D25AE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الامتحانات النهائية</w:t>
            </w:r>
          </w:p>
        </w:tc>
      </w:tr>
      <w:tr w:rsidR="000C2D8D" w:rsidRPr="00F1086E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F1086E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بنية البرنامج </w:t>
            </w:r>
          </w:p>
        </w:tc>
      </w:tr>
      <w:tr w:rsidR="00210E10" w:rsidRPr="00F1086E" w:rsidTr="00210E10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F1086E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0E10" w:rsidRPr="00F1086E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10E10" w:rsidRPr="00F1086E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F1086E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         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الساعات المعتمدة</w:t>
            </w:r>
          </w:p>
        </w:tc>
      </w:tr>
      <w:tr w:rsidR="00E7079C" w:rsidRPr="00F1086E" w:rsidTr="00E7079C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Pr="00F1086E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7079C" w:rsidRPr="00F1086E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7079C" w:rsidRPr="00F1086E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Pr="00F1086E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Pr="00F1086E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 xml:space="preserve">   عملي </w:t>
            </w:r>
          </w:p>
        </w:tc>
      </w:tr>
      <w:tr w:rsidR="00B91D32" w:rsidRPr="00F1086E" w:rsidTr="00E7079C">
        <w:trPr>
          <w:trHeight w:val="689"/>
        </w:trPr>
        <w:tc>
          <w:tcPr>
            <w:tcW w:w="1568" w:type="dxa"/>
            <w:shd w:val="clear" w:color="auto" w:fill="auto"/>
          </w:tcPr>
          <w:p w:rsidR="00B91D32" w:rsidRPr="00F1086E" w:rsidRDefault="00B91D32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الاولى</w:t>
            </w:r>
          </w:p>
        </w:tc>
        <w:tc>
          <w:tcPr>
            <w:tcW w:w="2551" w:type="dxa"/>
            <w:shd w:val="clear" w:color="auto" w:fill="auto"/>
          </w:tcPr>
          <w:p w:rsidR="00B91D32" w:rsidRPr="00F1086E" w:rsidRDefault="00B91D32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B91D32" w:rsidRPr="00F1086E" w:rsidRDefault="00BB196D" w:rsidP="00D17EA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اسس تمريض</w:t>
            </w:r>
          </w:p>
        </w:tc>
        <w:tc>
          <w:tcPr>
            <w:tcW w:w="1589" w:type="dxa"/>
            <w:shd w:val="clear" w:color="auto" w:fill="auto"/>
          </w:tcPr>
          <w:p w:rsidR="00B91D32" w:rsidRPr="00F1086E" w:rsidRDefault="00BB196D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B91D32" w:rsidRPr="00F1086E" w:rsidRDefault="00B91D32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026FE0" w:rsidRPr="00F1086E" w:rsidTr="00E7079C">
        <w:trPr>
          <w:trHeight w:val="378"/>
        </w:trPr>
        <w:tc>
          <w:tcPr>
            <w:tcW w:w="1568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</w:tr>
      <w:tr w:rsidR="00026FE0" w:rsidRPr="00F1086E" w:rsidTr="00E7079C">
        <w:trPr>
          <w:trHeight w:val="260"/>
        </w:trPr>
        <w:tc>
          <w:tcPr>
            <w:tcW w:w="1568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</w:tr>
      <w:tr w:rsidR="00026FE0" w:rsidRPr="00F1086E" w:rsidTr="00E7079C">
        <w:trPr>
          <w:trHeight w:val="346"/>
        </w:trPr>
        <w:tc>
          <w:tcPr>
            <w:tcW w:w="1568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2551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2410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026FE0" w:rsidRPr="00F1086E" w:rsidRDefault="00026FE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</w:p>
        </w:tc>
      </w:tr>
    </w:tbl>
    <w:p w:rsidR="006A1ABC" w:rsidRPr="00F1086E" w:rsidRDefault="006A1ABC" w:rsidP="00FE2B72">
      <w:pPr>
        <w:shd w:val="clear" w:color="auto" w:fill="FFFFFF"/>
        <w:rPr>
          <w:sz w:val="32"/>
          <w:szCs w:val="32"/>
          <w:rtl/>
        </w:rPr>
      </w:pPr>
    </w:p>
    <w:p w:rsidR="00F80574" w:rsidRPr="00F1086E" w:rsidRDefault="00F80574" w:rsidP="00FE2B72">
      <w:pPr>
        <w:shd w:val="clear" w:color="auto" w:fill="FFFFFF"/>
        <w:rPr>
          <w:sz w:val="32"/>
          <w:szCs w:val="32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1086E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التخطيط للتطور الشخصي</w:t>
            </w:r>
          </w:p>
        </w:tc>
      </w:tr>
      <w:tr w:rsidR="00F80574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026FE0" w:rsidRPr="00F1086E" w:rsidRDefault="00026FE0" w:rsidP="00026FE0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/>
                <w:sz w:val="32"/>
                <w:szCs w:val="32"/>
                <w:rtl/>
                <w:lang w:bidi="ar-IQ"/>
              </w:rPr>
              <w:t>ارسال الاوائل في دورات خارج</w:t>
            </w:r>
            <w:r w:rsidRPr="00F1086E">
              <w:rPr>
                <w:rFonts w:eastAsia="Calibri" w:cs="Times New Roman" w:hint="cs"/>
                <w:sz w:val="32"/>
                <w:szCs w:val="32"/>
                <w:rtl/>
                <w:lang w:bidi="ar-IQ"/>
              </w:rPr>
              <w:t xml:space="preserve"> القطر</w:t>
            </w:r>
          </w:p>
          <w:p w:rsidR="00026FE0" w:rsidRPr="00F1086E" w:rsidRDefault="00026FE0" w:rsidP="00026FE0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 w:hint="cs"/>
                <w:sz w:val="32"/>
                <w:szCs w:val="32"/>
                <w:rtl/>
                <w:lang w:bidi="ar-IQ"/>
              </w:rPr>
              <w:t>المشاركة في دورات تدريبية بعد التخرج في المعهد او الكلية التقنية على الاجهزة الشعاعية المختلفة</w:t>
            </w: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32"/>
                <w:szCs w:val="32"/>
                <w:rtl/>
                <w:lang w:bidi="ar-IQ"/>
              </w:rPr>
            </w:pP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32"/>
                <w:szCs w:val="32"/>
                <w:lang w:bidi="ar-IQ"/>
              </w:rPr>
            </w:pPr>
          </w:p>
        </w:tc>
      </w:tr>
      <w:tr w:rsidR="00F80574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1086E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معيار القبول </w:t>
            </w:r>
            <w:r w:rsidR="003068D1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(وض</w:t>
            </w:r>
            <w:r w:rsidR="00D1550E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ع</w:t>
            </w: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1086E">
              <w:rPr>
                <w:rFonts w:ascii="Calibri" w:eastAsia="Calibri" w:hAnsi="Calibri" w:cs="Times New Roman" w:hint="cs"/>
                <w:sz w:val="32"/>
                <w:szCs w:val="32"/>
                <w:rtl/>
                <w:lang w:bidi="ar-IQ"/>
              </w:rPr>
              <w:t>المعهد)</w:t>
            </w:r>
          </w:p>
        </w:tc>
      </w:tr>
      <w:tr w:rsidR="00F80574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1086E" w:rsidRDefault="00026FE0" w:rsidP="00026FE0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/>
                <w:sz w:val="32"/>
                <w:szCs w:val="32"/>
                <w:rtl/>
                <w:lang w:bidi="ar-IQ"/>
              </w:rPr>
              <w:t>معدل الطالب العام في الدراسة الاعدادية</w:t>
            </w:r>
          </w:p>
          <w:p w:rsidR="00026FE0" w:rsidRPr="00F1086E" w:rsidRDefault="00026FE0" w:rsidP="00026FE0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 w:hint="cs"/>
                <w:sz w:val="32"/>
                <w:szCs w:val="32"/>
                <w:rtl/>
                <w:lang w:bidi="ar-IQ"/>
              </w:rPr>
              <w:t>رغبة الطالب</w:t>
            </w:r>
          </w:p>
          <w:p w:rsidR="00026FE0" w:rsidRPr="00F1086E" w:rsidRDefault="00026FE0" w:rsidP="00026FE0">
            <w:pPr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 w:hint="cs"/>
                <w:sz w:val="32"/>
                <w:szCs w:val="32"/>
                <w:rtl/>
                <w:lang w:bidi="ar-IQ"/>
              </w:rPr>
              <w:t>الطاقة الاستيعابية للقسم</w:t>
            </w: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32"/>
                <w:szCs w:val="32"/>
                <w:rtl/>
                <w:lang w:bidi="ar-IQ"/>
              </w:rPr>
            </w:pPr>
          </w:p>
          <w:p w:rsidR="00F80574" w:rsidRPr="00F1086E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32"/>
                <w:szCs w:val="32"/>
                <w:lang w:bidi="ar-IQ"/>
              </w:rPr>
            </w:pPr>
          </w:p>
        </w:tc>
      </w:tr>
      <w:tr w:rsidR="00F80574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1086E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libri" w:eastAsia="Calibri" w:hAnsi="Calibri" w:cs="Times New Roman"/>
                <w:sz w:val="32"/>
                <w:szCs w:val="32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F1086E" w:rsidTr="00FE2B72">
        <w:trPr>
          <w:trHeight w:val="2595"/>
        </w:trPr>
        <w:tc>
          <w:tcPr>
            <w:tcW w:w="9720" w:type="dxa"/>
            <w:shd w:val="clear" w:color="auto" w:fill="auto"/>
          </w:tcPr>
          <w:p w:rsidR="00F80574" w:rsidRPr="00F1086E" w:rsidRDefault="00026FE0" w:rsidP="00026FE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/>
                <w:sz w:val="32"/>
                <w:szCs w:val="32"/>
                <w:rtl/>
                <w:lang w:bidi="ar-IQ"/>
              </w:rPr>
              <w:t>الكتب المنهجية</w:t>
            </w:r>
          </w:p>
          <w:p w:rsidR="00492FF6" w:rsidRPr="00F1086E" w:rsidRDefault="00492FF6" w:rsidP="00026FE0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/>
                <w:sz w:val="32"/>
                <w:szCs w:val="32"/>
                <w:rtl/>
                <w:lang w:bidi="ar-IQ"/>
              </w:rPr>
              <w:t>تحديث المناهج حسب ما تعتمده المناهج العالمية</w:t>
            </w:r>
          </w:p>
          <w:p w:rsidR="00CB04E4" w:rsidRPr="00F1086E" w:rsidRDefault="00CB04E4" w:rsidP="00CB04E4">
            <w:pPr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 w:hint="cs"/>
                <w:sz w:val="32"/>
                <w:szCs w:val="32"/>
                <w:rtl/>
                <w:lang w:bidi="ar-IQ"/>
              </w:rPr>
              <w:t>البحث عبر الانترنيت للحصول على اخر المستجدات العلمية</w:t>
            </w:r>
          </w:p>
        </w:tc>
      </w:tr>
    </w:tbl>
    <w:p w:rsidR="00F80574" w:rsidRPr="00F1086E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cs="Times New Roman"/>
          <w:sz w:val="32"/>
          <w:szCs w:val="32"/>
          <w:rtl/>
          <w:lang w:bidi="ar-IQ"/>
        </w:rPr>
      </w:pPr>
    </w:p>
    <w:p w:rsidR="00F80574" w:rsidRPr="00F1086E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32"/>
          <w:szCs w:val="32"/>
          <w:rtl/>
          <w:lang w:bidi="ar-IQ"/>
        </w:rPr>
        <w:sectPr w:rsidR="00F80574" w:rsidRPr="00F1086E" w:rsidSect="00BF2B60">
          <w:footerReference w:type="default" r:id="rId9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1086E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مخطط مهارات المنهج</w:t>
            </w:r>
          </w:p>
        </w:tc>
      </w:tr>
      <w:tr w:rsidR="009B68B5" w:rsidRPr="00F1086E" w:rsidTr="00FE2B72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1086E" w:rsidTr="00FE2B72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مخرجات التعلم المطلوبة من البرنامج</w:t>
            </w:r>
          </w:p>
        </w:tc>
      </w:tr>
      <w:tr w:rsidR="009B68B5" w:rsidRPr="00F1086E" w:rsidTr="00FE2B72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رمز المقرر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أساسي</w:t>
            </w:r>
          </w:p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1086E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الأهداف </w:t>
            </w:r>
            <w:r w:rsidR="009B68B5"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المعرف</w:t>
            </w: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>ي</w:t>
            </w:r>
            <w:r w:rsidR="009B68B5"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1086E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الأهداف </w:t>
            </w:r>
            <w:proofErr w:type="spellStart"/>
            <w:r w:rsidR="009B68B5"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المهارات</w:t>
            </w: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>ية</w:t>
            </w:r>
            <w:proofErr w:type="spellEnd"/>
            <w:r w:rsidR="009B68B5"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الخاصة بال</w:t>
            </w:r>
            <w:r w:rsidR="003A54EF"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1086E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الأهداف الوجدانية </w:t>
            </w:r>
            <w:r w:rsidR="003A54EF"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1086E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المه</w:t>
            </w:r>
            <w:r w:rsidR="003A54EF"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 xml:space="preserve">ارات العامة </w:t>
            </w:r>
            <w:r w:rsidR="003A54EF"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والتأهيلية </w:t>
            </w: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>المنقولة</w:t>
            </w:r>
            <w:r w:rsidR="003A54EF"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>(</w:t>
            </w: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</w:rPr>
              <w:t xml:space="preserve"> المهارات الأخرى المتعلقة بقابلية التوظيف والتطور الشخصي</w:t>
            </w:r>
            <w:r w:rsidR="003A54EF"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</w:rPr>
              <w:t>)</w:t>
            </w:r>
          </w:p>
        </w:tc>
      </w:tr>
      <w:tr w:rsidR="00065187" w:rsidRPr="00F1086E" w:rsidTr="00FE2B72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د4</w:t>
            </w:r>
          </w:p>
        </w:tc>
      </w:tr>
      <w:tr w:rsidR="00065187" w:rsidRPr="00F1086E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1086E" w:rsidRDefault="00993C5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الاولى</w:t>
            </w:r>
          </w:p>
        </w:tc>
        <w:tc>
          <w:tcPr>
            <w:tcW w:w="146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1086E" w:rsidRDefault="00BB196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اسس تمريض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1086E" w:rsidRDefault="007426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7426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7426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7426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7426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7426D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  <w:r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val="en" w:bidi="ar-IQ"/>
              </w:rPr>
              <w:t>+</w:t>
            </w: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</w:tr>
      <w:tr w:rsidR="00065187" w:rsidRPr="00F1086E" w:rsidTr="00FE2B72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</w:tr>
      <w:tr w:rsidR="00065187" w:rsidRPr="00F1086E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</w:tr>
      <w:tr w:rsidR="00065187" w:rsidRPr="00F1086E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</w:tr>
      <w:tr w:rsidR="00065187" w:rsidRPr="00F1086E" w:rsidTr="00FE2B72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</w:tr>
      <w:tr w:rsidR="00065187" w:rsidRPr="00F1086E" w:rsidTr="00FE2B72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</w:tr>
      <w:tr w:rsidR="00065187" w:rsidRPr="00F1086E" w:rsidTr="00FE2B72">
        <w:trPr>
          <w:trHeight w:val="329"/>
        </w:trPr>
        <w:tc>
          <w:tcPr>
            <w:tcW w:w="1825" w:type="dxa"/>
            <w:vMerge w:val="restart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</w:tr>
      <w:tr w:rsidR="00065187" w:rsidRPr="00F1086E" w:rsidTr="00FE2B72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381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9B68B5" w:rsidRPr="00F1086E" w:rsidRDefault="009B68B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val="en" w:bidi="ar-IQ"/>
              </w:rPr>
            </w:pPr>
          </w:p>
        </w:tc>
      </w:tr>
    </w:tbl>
    <w:p w:rsidR="00F80574" w:rsidRPr="00F1086E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32"/>
          <w:szCs w:val="32"/>
          <w:rtl/>
          <w:lang w:val="en" w:bidi="ar-IQ"/>
        </w:rPr>
      </w:pPr>
    </w:p>
    <w:p w:rsidR="009B68B5" w:rsidRPr="00F1086E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Pr="00F1086E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RPr="00F1086E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F1086E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F1086E">
        <w:rPr>
          <w:rFonts w:cs="Times New Roman"/>
          <w:b/>
          <w:bCs/>
          <w:sz w:val="32"/>
          <w:szCs w:val="32"/>
          <w:rtl/>
        </w:rPr>
        <w:t>ن</w:t>
      </w:r>
      <w:r w:rsidR="00F80574" w:rsidRPr="00F1086E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Pr="00F1086E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1086E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F1086E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F1086E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1086E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1086E">
              <w:rPr>
                <w:rFonts w:ascii="Arial" w:eastAsia="Calibri" w:hAnsi="Arial" w:cs="Arial" w:hint="cs"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F1086E">
              <w:rPr>
                <w:rFonts w:ascii="Arial" w:eastAsia="Calibri" w:hAnsi="Arial" w:cs="Arial"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  <w:r w:rsidR="006A1ABC" w:rsidRPr="00F1086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Pr="00F1086E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p w:rsidR="00F35589" w:rsidRPr="00F1086E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F1086E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1086E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807DE1" w:rsidRPr="00F1086E" w:rsidRDefault="0075482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>الجامعة التقنية الوسطى / المعهد الطبي التقني بغداد</w:t>
            </w:r>
          </w:p>
        </w:tc>
      </w:tr>
      <w:tr w:rsidR="00807DE1" w:rsidRPr="00F1086E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1086E" w:rsidRDefault="003A54EF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القسم ال</w:t>
            </w: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علمي </w:t>
            </w:r>
            <w:r w:rsidR="00807DE1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807DE1" w:rsidRPr="00F1086E" w:rsidRDefault="00807DE1" w:rsidP="00E7079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E7079C"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 xml:space="preserve"> </w:t>
            </w:r>
            <w:r w:rsidRPr="00F1086E">
              <w:rPr>
                <w:rFonts w:ascii="Cambria" w:eastAsia="Calibri" w:hAnsi="Cambria" w:cs="Times New Roman"/>
                <w:sz w:val="32"/>
                <w:szCs w:val="32"/>
                <w:rtl/>
                <w:lang w:bidi="ar-IQ"/>
              </w:rPr>
              <w:t xml:space="preserve"> </w:t>
            </w:r>
            <w:r w:rsidR="0075482C"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>قسم تقنيات الاشعة</w:t>
            </w:r>
          </w:p>
        </w:tc>
      </w:tr>
      <w:tr w:rsidR="00807DE1" w:rsidRPr="00F1086E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1086E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807DE1" w:rsidRPr="00F1086E" w:rsidRDefault="00BB196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>اسس تمريض</w:t>
            </w:r>
          </w:p>
        </w:tc>
      </w:tr>
      <w:tr w:rsidR="00807DE1" w:rsidRPr="00F1086E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1086E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807DE1" w:rsidRPr="00F1086E" w:rsidRDefault="0075482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>نظري</w:t>
            </w:r>
            <w:r w:rsidR="009B4004"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>+</w:t>
            </w:r>
            <w:r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 xml:space="preserve"> عملي</w:t>
            </w:r>
          </w:p>
        </w:tc>
      </w:tr>
      <w:tr w:rsidR="00807DE1" w:rsidRPr="00F1086E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1086E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807DE1" w:rsidRPr="00F1086E" w:rsidRDefault="0075482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>سنوي</w:t>
            </w:r>
          </w:p>
        </w:tc>
      </w:tr>
      <w:tr w:rsidR="00807DE1" w:rsidRPr="00F1086E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1086E" w:rsidRDefault="00807DE1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عدد الساعات الدراسية </w:t>
            </w: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807DE1" w:rsidRPr="00F1086E" w:rsidRDefault="00BB196D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>9</w:t>
            </w:r>
            <w:r w:rsidR="0075482C" w:rsidRPr="00F1086E">
              <w:rPr>
                <w:rFonts w:ascii="Cambria" w:eastAsia="Calibri" w:hAnsi="Cambria" w:cs="Times New Roman" w:hint="cs"/>
                <w:sz w:val="32"/>
                <w:szCs w:val="32"/>
                <w:rtl/>
                <w:lang w:bidi="ar-IQ"/>
              </w:rPr>
              <w:t>0 ساعة</w:t>
            </w:r>
          </w:p>
        </w:tc>
      </w:tr>
      <w:tr w:rsidR="00807DE1" w:rsidRPr="00F1086E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807DE1" w:rsidRPr="00F1086E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807DE1" w:rsidRPr="00F1086E" w:rsidRDefault="009B394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Monotype Corsiva" w:hAnsi="Monotype Corsiva" w:cs="Times New Roman"/>
                <w:sz w:val="32"/>
                <w:szCs w:val="32"/>
              </w:rPr>
              <w:t>1/6/2021</w:t>
            </w:r>
          </w:p>
        </w:tc>
      </w:tr>
      <w:tr w:rsidR="00807DE1" w:rsidRPr="00F1086E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Pr="00F1086E" w:rsidRDefault="00807DE1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sz w:val="32"/>
                <w:szCs w:val="32"/>
                <w:rtl/>
                <w:lang w:bidi="ar-IQ"/>
              </w:rPr>
              <w:t>أهداف المقرر</w:t>
            </w:r>
          </w:p>
        </w:tc>
      </w:tr>
      <w:tr w:rsidR="00807DE1" w:rsidRPr="00F1086E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1086E" w:rsidRDefault="00FE08AA" w:rsidP="00A165B6">
            <w:pPr>
              <w:shd w:val="clear" w:color="auto" w:fill="FFFFFF"/>
              <w:tabs>
                <w:tab w:val="left" w:pos="7547"/>
              </w:tabs>
              <w:autoSpaceDE w:val="0"/>
              <w:autoSpaceDN w:val="0"/>
              <w:adjustRightInd w:val="0"/>
              <w:ind w:left="360"/>
              <w:rPr>
                <w:rFonts w:eastAsia="Calibri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- </w:t>
            </w:r>
            <w:r w:rsidR="00BB196D"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>يستطيع الطالب في نهاية دراسة هذه المادة ان يكون قادرا على ا</w:t>
            </w:r>
            <w:r w:rsidR="00A165B6"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>لا</w:t>
            </w:r>
            <w:r w:rsidR="00BB196D"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>لما</w:t>
            </w:r>
            <w:r w:rsidR="00A165B6"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>م بالمبادئ</w:t>
            </w:r>
            <w:r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>الاساسيه</w:t>
            </w:r>
            <w:proofErr w:type="spellEnd"/>
            <w:r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للتمريض وتقديم </w:t>
            </w:r>
            <w:r w:rsidR="00A165B6"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الخدمات </w:t>
            </w:r>
            <w:proofErr w:type="spellStart"/>
            <w:r w:rsidR="00A165B6"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>الرئيسيه</w:t>
            </w:r>
            <w:proofErr w:type="spellEnd"/>
            <w:r w:rsidR="00A165B6"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في حالة الحاجة لها في حقل عمله</w:t>
            </w:r>
          </w:p>
        </w:tc>
      </w:tr>
      <w:tr w:rsidR="00807DE1" w:rsidRPr="00F1086E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1086E" w:rsidRDefault="00807DE1" w:rsidP="00FE08A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807DE1" w:rsidRPr="00F1086E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15252" w:rsidRPr="00F1086E" w:rsidRDefault="00815252" w:rsidP="006E6DC2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التعرف على مفهوم التمريض والعلاقات المهنية في المراكز الصحية </w:t>
            </w:r>
          </w:p>
          <w:p w:rsidR="00807DE1" w:rsidRPr="00F1086E" w:rsidRDefault="00FE08AA" w:rsidP="008152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eastAsia="Calibri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eastAsia="Calibri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807DE1" w:rsidRPr="00F1086E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1086E" w:rsidRDefault="00815252" w:rsidP="00815252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العناية بالمرضى</w:t>
            </w:r>
            <w:r w:rsidR="00F071A0"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وتقديم الخدمات </w:t>
            </w:r>
            <w:proofErr w:type="spellStart"/>
            <w:r w:rsidR="00F071A0"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التمريضيه</w:t>
            </w:r>
            <w:proofErr w:type="spellEnd"/>
            <w:r w:rsidR="00F071A0"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بما يخدم عمله كمصور شعاعي </w:t>
            </w:r>
          </w:p>
        </w:tc>
      </w:tr>
      <w:tr w:rsidR="00807DE1" w:rsidRPr="00F1086E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1086E" w:rsidRDefault="00F071A0" w:rsidP="00F071A0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التعرف على </w:t>
            </w:r>
            <w:proofErr w:type="spellStart"/>
            <w:r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المبادى</w:t>
            </w:r>
            <w:proofErr w:type="spellEnd"/>
            <w:r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الاساسية في الاسعافات </w:t>
            </w:r>
            <w:r w:rsidR="008274BA"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الاولية والدفاع المدني </w:t>
            </w:r>
          </w:p>
        </w:tc>
      </w:tr>
      <w:tr w:rsidR="00807DE1" w:rsidRPr="00F1086E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807DE1" w:rsidRPr="00F1086E" w:rsidRDefault="00807DE1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32"/>
                <w:szCs w:val="32"/>
                <w:lang w:bidi="ar-IQ"/>
              </w:rPr>
            </w:pPr>
          </w:p>
        </w:tc>
      </w:tr>
      <w:tr w:rsidR="00C65ABC" w:rsidRPr="00F1086E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C65ABC" w:rsidRPr="00F1086E" w:rsidRDefault="00C65ABC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382C80" w:rsidRPr="00F1086E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1086E" w:rsidRDefault="00382C8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32"/>
                <w:szCs w:val="32"/>
                <w:rtl/>
                <w:lang w:bidi="ar-IQ"/>
              </w:rPr>
            </w:pPr>
          </w:p>
        </w:tc>
      </w:tr>
      <w:tr w:rsidR="00382C80" w:rsidRPr="00F1086E" w:rsidTr="00FE2B72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382C80" w:rsidRPr="00F1086E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p w:rsidR="0020555A" w:rsidRPr="00F1086E" w:rsidRDefault="0020555A" w:rsidP="00FE2B72">
      <w:pPr>
        <w:shd w:val="clear" w:color="auto" w:fill="FFFFFF"/>
        <w:rPr>
          <w:vanish/>
          <w:sz w:val="32"/>
          <w:szCs w:val="32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8A3F48" w:rsidRPr="00F1086E" w:rsidTr="00FE2B72">
        <w:trPr>
          <w:trHeight w:val="653"/>
        </w:trPr>
        <w:tc>
          <w:tcPr>
            <w:tcW w:w="9720" w:type="dxa"/>
            <w:shd w:val="clear" w:color="auto" w:fill="auto"/>
          </w:tcPr>
          <w:p w:rsidR="008A3F48" w:rsidRPr="00F1086E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مخرج</w:t>
            </w:r>
            <w:r w:rsidR="00382C80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ات ال</w:t>
            </w:r>
            <w:r w:rsidR="00382C80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مقرر</w:t>
            </w: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1086E" w:rsidTr="00FE2B72">
        <w:trPr>
          <w:trHeight w:val="2490"/>
        </w:trPr>
        <w:tc>
          <w:tcPr>
            <w:tcW w:w="9720" w:type="dxa"/>
            <w:shd w:val="clear" w:color="auto" w:fill="auto"/>
          </w:tcPr>
          <w:p w:rsidR="008A3F48" w:rsidRPr="00F1086E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أ- ال</w:t>
            </w: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أهداف المعرفية </w:t>
            </w:r>
            <w:r w:rsidR="008A3F48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أ1-</w:t>
            </w:r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التعرف على </w:t>
            </w:r>
            <w:proofErr w:type="spellStart"/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المبادى</w:t>
            </w:r>
            <w:proofErr w:type="spellEnd"/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الاساسيه</w:t>
            </w:r>
            <w:proofErr w:type="spellEnd"/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في التمريض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أ2-</w:t>
            </w:r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التعرف على كيفية التعامل مع المريض وعائلته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أ3- </w:t>
            </w:r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التعرف على كيفية العناية </w:t>
            </w:r>
            <w:proofErr w:type="spellStart"/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التمريضيه</w:t>
            </w:r>
            <w:proofErr w:type="spellEnd"/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بالمريض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أ4-</w:t>
            </w:r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التعرف على اجهزة قياس الضغط </w:t>
            </w:r>
          </w:p>
          <w:p w:rsidR="008A3F48" w:rsidRPr="00F1086E" w:rsidRDefault="008A3F48" w:rsidP="008274B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أ5- </w:t>
            </w:r>
            <w:r w:rsidR="008274B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التعرف على كيفية استخدام المحرار وقياس درجة الحرارة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أ6- </w:t>
            </w:r>
            <w:r w:rsidR="00105E9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التعرف على مبادى اساسية في الاسعافات الاولية والدفاع المدني </w:t>
            </w: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8A3F48" w:rsidRPr="00F1086E" w:rsidTr="00FE2B72">
        <w:trPr>
          <w:trHeight w:val="1631"/>
        </w:trPr>
        <w:tc>
          <w:tcPr>
            <w:tcW w:w="9720" w:type="dxa"/>
            <w:shd w:val="clear" w:color="auto" w:fill="auto"/>
          </w:tcPr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ب -  </w:t>
            </w:r>
            <w:r w:rsidR="002C3F0D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الأهداف </w:t>
            </w:r>
            <w:proofErr w:type="spellStart"/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المهارات</w:t>
            </w:r>
            <w:r w:rsidR="002C3F0D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ية</w:t>
            </w:r>
            <w:proofErr w:type="spellEnd"/>
            <w:r w:rsidR="00382C80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الخاصة بال</w:t>
            </w:r>
            <w:r w:rsidR="00382C80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مقرر.</w:t>
            </w: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8A3F48" w:rsidRPr="00F1086E" w:rsidRDefault="008A3F48" w:rsidP="00105E9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ب1 </w:t>
            </w:r>
            <w:r w:rsidR="00105E9A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–</w:t>
            </w:r>
            <w:r w:rsidR="00105E9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التطبيق العملي في مجال عمله عند الحاجه اليه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ب2 </w:t>
            </w:r>
            <w:r w:rsidR="00105E9A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–</w:t>
            </w: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105E9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التطبيق العملي على اجهزة الضغط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ب3 </w:t>
            </w:r>
            <w:r w:rsidR="00105E9A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–</w:t>
            </w: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105E9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التطبيق العملي على استخدام المحرار وقياس درجة </w:t>
            </w:r>
            <w:proofErr w:type="spellStart"/>
            <w:r w:rsidR="00105E9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الحراره</w:t>
            </w:r>
            <w:proofErr w:type="spellEnd"/>
            <w:r w:rsidR="00105E9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8A3F48" w:rsidRPr="00F1086E" w:rsidRDefault="008A3F48" w:rsidP="00105E9A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ب4- </w:t>
            </w:r>
            <w:r w:rsidR="00105E9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التطبيق</w:t>
            </w: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105E9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العملي </w:t>
            </w: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AC1900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في الاسعافات </w:t>
            </w:r>
            <w:proofErr w:type="spellStart"/>
            <w:r w:rsidR="00AC1900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الاوليه</w:t>
            </w:r>
            <w:proofErr w:type="spellEnd"/>
            <w:r w:rsidR="00AC1900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والدفاع المدني</w:t>
            </w:r>
          </w:p>
        </w:tc>
      </w:tr>
      <w:tr w:rsidR="008A3F48" w:rsidRPr="00F1086E" w:rsidTr="00FE2B72">
        <w:trPr>
          <w:trHeight w:val="423"/>
        </w:trPr>
        <w:tc>
          <w:tcPr>
            <w:tcW w:w="9720" w:type="dxa"/>
            <w:shd w:val="clear" w:color="auto" w:fill="auto"/>
          </w:tcPr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1086E" w:rsidRDefault="00AC1900" w:rsidP="00AC1900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المحاضره</w:t>
            </w:r>
            <w:proofErr w:type="spellEnd"/>
          </w:p>
          <w:p w:rsidR="008A3F48" w:rsidRPr="00F1086E" w:rsidRDefault="00AC1900" w:rsidP="00AC1900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التطبيق المختبري العملي </w:t>
            </w:r>
          </w:p>
          <w:p w:rsidR="008A3F48" w:rsidRPr="00F1086E" w:rsidRDefault="00AC1900" w:rsidP="00AC1900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الامتحانات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الفصليه</w:t>
            </w:r>
            <w:proofErr w:type="spellEnd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8A3F48" w:rsidRPr="00F1086E" w:rsidRDefault="00AC1900" w:rsidP="00AC1900">
            <w:pPr>
              <w:numPr>
                <w:ilvl w:val="0"/>
                <w:numId w:val="48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سمنارات</w:t>
            </w:r>
            <w:proofErr w:type="spellEnd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وحلقات دراسية </w:t>
            </w:r>
          </w:p>
        </w:tc>
      </w:tr>
      <w:tr w:rsidR="008A3F48" w:rsidRPr="00F1086E" w:rsidTr="00FE2B72">
        <w:trPr>
          <w:trHeight w:val="400"/>
        </w:trPr>
        <w:tc>
          <w:tcPr>
            <w:tcW w:w="9720" w:type="dxa"/>
            <w:shd w:val="clear" w:color="auto" w:fill="auto"/>
          </w:tcPr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1086E" w:rsidRDefault="00AC190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1-الاختبارات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الشفهيه</w:t>
            </w:r>
            <w:proofErr w:type="spellEnd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                  5-الامتحانات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النهائيه</w:t>
            </w:r>
            <w:proofErr w:type="spellEnd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8A3F48" w:rsidRPr="00F1086E" w:rsidRDefault="00AC190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2-الاختبارات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العمليه</w:t>
            </w:r>
            <w:proofErr w:type="spellEnd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                   6-البحوث والتقارير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النهائيه</w:t>
            </w:r>
            <w:proofErr w:type="spellEnd"/>
          </w:p>
          <w:p w:rsidR="008A3F48" w:rsidRPr="00F1086E" w:rsidRDefault="00AC1900" w:rsidP="00AC190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3-الامتحانات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الفصليه</w:t>
            </w:r>
            <w:proofErr w:type="spellEnd"/>
          </w:p>
          <w:p w:rsidR="008A3F48" w:rsidRPr="00F1086E" w:rsidRDefault="00AC190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4-التقييم اليومي </w:t>
            </w:r>
          </w:p>
        </w:tc>
      </w:tr>
      <w:tr w:rsidR="008A3F48" w:rsidRPr="00F1086E" w:rsidTr="00FE2B72">
        <w:trPr>
          <w:trHeight w:val="1290"/>
        </w:trPr>
        <w:tc>
          <w:tcPr>
            <w:tcW w:w="9720" w:type="dxa"/>
            <w:shd w:val="clear" w:color="auto" w:fill="auto"/>
          </w:tcPr>
          <w:p w:rsidR="008A3F48" w:rsidRPr="00F1086E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ج- </w:t>
            </w: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الأهداف الوجدانية والقيمية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ج1-</w:t>
            </w:r>
            <w:r w:rsidR="00A1565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التعامل الجيد مع المرضى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ج2-</w:t>
            </w:r>
            <w:r w:rsidR="00A1565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التعرف على جميع اجهزة الضغط وقياس الحرارة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ج3-</w:t>
            </w:r>
            <w:r w:rsidR="00A1565A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العمل في الاسعافات الاولية والدفاع المدني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ج4- 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8A3F48" w:rsidRPr="00F1086E" w:rsidTr="00FE2B72">
        <w:trPr>
          <w:trHeight w:val="471"/>
        </w:trPr>
        <w:tc>
          <w:tcPr>
            <w:tcW w:w="9720" w:type="dxa"/>
            <w:shd w:val="clear" w:color="auto" w:fill="auto"/>
          </w:tcPr>
          <w:p w:rsidR="008A3F48" w:rsidRPr="00F1086E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1086E" w:rsidRDefault="00A1565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1-المحاضرات </w:t>
            </w:r>
          </w:p>
          <w:p w:rsidR="008A3F48" w:rsidRPr="00F1086E" w:rsidRDefault="00A1565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2-عرض بعض الافلام ويوتيوب خاص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بالاعمال</w:t>
            </w:r>
            <w:proofErr w:type="spellEnd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المختبرية </w:t>
            </w:r>
          </w:p>
          <w:p w:rsidR="008A3F48" w:rsidRPr="00F1086E" w:rsidRDefault="00A1565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3-عرض بعض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السلايدات</w:t>
            </w:r>
            <w:proofErr w:type="spellEnd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="00603DF0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والافلام على شكل يوتيوب </w:t>
            </w:r>
          </w:p>
        </w:tc>
      </w:tr>
      <w:tr w:rsidR="008A3F48" w:rsidRPr="00F1086E" w:rsidTr="00FE2B72">
        <w:trPr>
          <w:trHeight w:val="425"/>
        </w:trPr>
        <w:tc>
          <w:tcPr>
            <w:tcW w:w="9720" w:type="dxa"/>
            <w:shd w:val="clear" w:color="auto" w:fill="auto"/>
          </w:tcPr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1086E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8A3F48" w:rsidRPr="00F1086E" w:rsidRDefault="00603DF0" w:rsidP="00603DF0">
            <w:pPr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الاختبارات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الشفهيه</w:t>
            </w:r>
            <w:proofErr w:type="spellEnd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8A3F48" w:rsidRPr="00F1086E" w:rsidRDefault="00603DF0" w:rsidP="00603DF0">
            <w:pPr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الاختبارات </w:t>
            </w: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التحريريه</w:t>
            </w:r>
            <w:proofErr w:type="spellEnd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8A3F48" w:rsidRPr="00F1086E" w:rsidRDefault="00603DF0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3-الممارسة العملية في المختبرات </w:t>
            </w:r>
          </w:p>
          <w:p w:rsidR="008A3F48" w:rsidRPr="00F1086E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8A3F48" w:rsidRPr="00F1086E" w:rsidTr="00FE2B72">
        <w:trPr>
          <w:trHeight w:val="1584"/>
        </w:trPr>
        <w:tc>
          <w:tcPr>
            <w:tcW w:w="9720" w:type="dxa"/>
            <w:shd w:val="clear" w:color="auto" w:fill="auto"/>
          </w:tcPr>
          <w:p w:rsidR="008A3F48" w:rsidRPr="00F1086E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د - المهارات</w:t>
            </w:r>
            <w:r w:rsidR="008A3F48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العامة و</w:t>
            </w: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التأهيلية </w:t>
            </w:r>
            <w:r w:rsidR="008A3F48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F1086E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د1-</w:t>
            </w:r>
            <w:r w:rsidR="00385D22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التدريب المهني </w:t>
            </w:r>
          </w:p>
          <w:p w:rsidR="008A3F48" w:rsidRPr="00F1086E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د2-</w:t>
            </w:r>
            <w:r w:rsidR="00385D22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محاضرات الضيوف</w:t>
            </w:r>
          </w:p>
          <w:p w:rsidR="008A3F48" w:rsidRPr="00F1086E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د3-</w:t>
            </w:r>
            <w:r w:rsidR="00385D22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الدراسات ال</w:t>
            </w:r>
            <w:r w:rsidR="00047095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م</w:t>
            </w:r>
            <w:r w:rsidR="00385D22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يدانية</w:t>
            </w:r>
          </w:p>
          <w:p w:rsidR="008A3F48" w:rsidRPr="00F1086E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د4-   </w:t>
            </w:r>
          </w:p>
        </w:tc>
      </w:tr>
    </w:tbl>
    <w:p w:rsidR="00F80574" w:rsidRPr="00F1086E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F1086E" w:rsidTr="00FE2B72">
        <w:trPr>
          <w:trHeight w:val="538"/>
        </w:trPr>
        <w:tc>
          <w:tcPr>
            <w:tcW w:w="9720" w:type="dxa"/>
            <w:gridSpan w:val="6"/>
            <w:shd w:val="clear" w:color="auto" w:fill="auto"/>
          </w:tcPr>
          <w:p w:rsidR="007B21F5" w:rsidRPr="00F1086E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بنية المقرر</w:t>
            </w:r>
          </w:p>
        </w:tc>
      </w:tr>
      <w:tr w:rsidR="007B21F5" w:rsidRPr="00F1086E" w:rsidTr="00FE2B72">
        <w:trPr>
          <w:trHeight w:val="907"/>
        </w:trPr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7B21F5" w:rsidRPr="00F1086E" w:rsidTr="00FE2B72">
        <w:trPr>
          <w:trHeight w:val="399"/>
        </w:trPr>
        <w:tc>
          <w:tcPr>
            <w:tcW w:w="1260" w:type="dxa"/>
            <w:shd w:val="clear" w:color="auto" w:fill="auto"/>
          </w:tcPr>
          <w:p w:rsidR="007B21F5" w:rsidRPr="00F1086E" w:rsidRDefault="009B4004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1-30</w:t>
            </w:r>
          </w:p>
        </w:tc>
        <w:tc>
          <w:tcPr>
            <w:tcW w:w="1260" w:type="dxa"/>
            <w:shd w:val="clear" w:color="auto" w:fill="auto"/>
          </w:tcPr>
          <w:p w:rsidR="007B21F5" w:rsidRPr="00F1086E" w:rsidRDefault="00603DF0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90</w:t>
            </w:r>
            <w:r w:rsidR="009B4004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 ساعة</w:t>
            </w: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603DF0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قسم تقنيات الاشعة</w:t>
            </w:r>
          </w:p>
        </w:tc>
        <w:tc>
          <w:tcPr>
            <w:tcW w:w="1440" w:type="dxa"/>
            <w:shd w:val="clear" w:color="auto" w:fill="auto"/>
          </w:tcPr>
          <w:p w:rsidR="007B21F5" w:rsidRPr="00F1086E" w:rsidRDefault="00603DF0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محاضرات</w:t>
            </w:r>
          </w:p>
        </w:tc>
        <w:tc>
          <w:tcPr>
            <w:tcW w:w="1440" w:type="dxa"/>
            <w:shd w:val="clear" w:color="auto" w:fill="auto"/>
          </w:tcPr>
          <w:p w:rsidR="007B21F5" w:rsidRPr="00F1086E" w:rsidRDefault="00603DF0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اختبارات يومية</w:t>
            </w:r>
          </w:p>
        </w:tc>
      </w:tr>
      <w:tr w:rsidR="007B21F5" w:rsidRPr="00F1086E" w:rsidTr="00FE2B72">
        <w:trPr>
          <w:trHeight w:val="339"/>
        </w:trPr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603DF0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تطبيق عملي </w:t>
            </w:r>
          </w:p>
        </w:tc>
        <w:tc>
          <w:tcPr>
            <w:tcW w:w="1440" w:type="dxa"/>
            <w:shd w:val="clear" w:color="auto" w:fill="auto"/>
          </w:tcPr>
          <w:p w:rsidR="007B21F5" w:rsidRPr="00F1086E" w:rsidRDefault="00603DF0" w:rsidP="00FE2B72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امتحان عملي ونظري </w:t>
            </w:r>
          </w:p>
        </w:tc>
      </w:tr>
      <w:tr w:rsidR="007B21F5" w:rsidRPr="00F1086E" w:rsidTr="00FE2B72">
        <w:trPr>
          <w:trHeight w:val="320"/>
        </w:trPr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603DF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proofErr w:type="spellStart"/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سمنارات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B21F5" w:rsidRPr="00F1086E" w:rsidRDefault="00603DF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تقارير</w:t>
            </w:r>
          </w:p>
        </w:tc>
      </w:tr>
      <w:tr w:rsidR="007B21F5" w:rsidRPr="00F1086E" w:rsidTr="00FE2B72">
        <w:trPr>
          <w:trHeight w:val="331"/>
        </w:trPr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7B21F5" w:rsidRPr="00F1086E" w:rsidTr="00FE2B72">
        <w:trPr>
          <w:trHeight w:val="340"/>
        </w:trPr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7B21F5" w:rsidRPr="00F1086E" w:rsidTr="00FE2B72">
        <w:trPr>
          <w:trHeight w:val="323"/>
        </w:trPr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  <w:tr w:rsidR="007B21F5" w:rsidRPr="00F1086E" w:rsidTr="00FE2B72">
        <w:trPr>
          <w:trHeight w:val="319"/>
        </w:trPr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16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7B21F5" w:rsidRPr="00F1086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807DE1" w:rsidRPr="00F1086E" w:rsidRDefault="00807DE1" w:rsidP="00FE2B72">
      <w:pPr>
        <w:shd w:val="clear" w:color="auto" w:fill="FFFFFF"/>
        <w:rPr>
          <w:vanish/>
          <w:sz w:val="32"/>
          <w:szCs w:val="32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F1086E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1086E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البنية التحتية </w:t>
            </w:r>
          </w:p>
        </w:tc>
      </w:tr>
      <w:tr w:rsidR="00F80574" w:rsidRPr="00F1086E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F80574" w:rsidRPr="00F1086E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F80574" w:rsidRPr="00F1086E" w:rsidRDefault="00603DF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الكتب المقررة </w:t>
            </w:r>
          </w:p>
        </w:tc>
      </w:tr>
      <w:tr w:rsidR="00C65ABC" w:rsidRPr="00F1086E" w:rsidTr="00A34175">
        <w:trPr>
          <w:trHeight w:val="488"/>
        </w:trPr>
        <w:tc>
          <w:tcPr>
            <w:tcW w:w="4007" w:type="dxa"/>
            <w:shd w:val="clear" w:color="auto" w:fill="auto"/>
          </w:tcPr>
          <w:p w:rsidR="00C65ABC" w:rsidRPr="00F1086E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2ـ المراجع الرئيسية </w:t>
            </w:r>
            <w:r w:rsidR="00382C80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C65ABC" w:rsidRPr="00F1086E" w:rsidRDefault="00603DF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المصادر</w:t>
            </w:r>
          </w:p>
        </w:tc>
      </w:tr>
      <w:tr w:rsidR="00F80574" w:rsidRPr="00F1086E" w:rsidTr="00A34175">
        <w:trPr>
          <w:trHeight w:val="886"/>
        </w:trPr>
        <w:tc>
          <w:tcPr>
            <w:tcW w:w="4007" w:type="dxa"/>
            <w:shd w:val="clear" w:color="auto" w:fill="auto"/>
          </w:tcPr>
          <w:p w:rsidR="00F80574" w:rsidRPr="00F1086E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</w:t>
            </w:r>
            <w:r w:rsidR="00C65ABC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ـ الكتب والمراجع التي يوصى بها  </w:t>
            </w: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             </w:t>
            </w:r>
            <w:r w:rsidR="00F80574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( </w:t>
            </w:r>
            <w:r w:rsidR="00C65ABC"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المجلات العلمية , التقارير ,.... </w:t>
            </w:r>
            <w:r w:rsidR="00F80574"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F1086E" w:rsidRDefault="00603DF0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التقارير</w:t>
            </w:r>
          </w:p>
        </w:tc>
      </w:tr>
      <w:tr w:rsidR="00F80574" w:rsidRPr="00F1086E" w:rsidTr="00A34175">
        <w:trPr>
          <w:trHeight w:val="544"/>
        </w:trPr>
        <w:tc>
          <w:tcPr>
            <w:tcW w:w="4007" w:type="dxa"/>
            <w:shd w:val="clear" w:color="auto" w:fill="auto"/>
          </w:tcPr>
          <w:p w:rsidR="00F80574" w:rsidRPr="00F1086E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F80574" w:rsidRPr="00F1086E" w:rsidRDefault="00385D2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مواقع الانترنيت</w:t>
            </w:r>
          </w:p>
        </w:tc>
      </w:tr>
    </w:tbl>
    <w:p w:rsidR="00F80574" w:rsidRPr="00F1086E" w:rsidRDefault="00F80574" w:rsidP="00FE2B72">
      <w:pPr>
        <w:shd w:val="clear" w:color="auto" w:fill="FFFFFF"/>
        <w:rPr>
          <w:sz w:val="32"/>
          <w:szCs w:val="32"/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F1086E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1086E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1086E" w:rsidTr="00A34175">
        <w:trPr>
          <w:trHeight w:val="1145"/>
        </w:trPr>
        <w:tc>
          <w:tcPr>
            <w:tcW w:w="9720" w:type="dxa"/>
            <w:shd w:val="clear" w:color="auto" w:fill="auto"/>
          </w:tcPr>
          <w:p w:rsidR="00F35589" w:rsidRPr="00F1086E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F1086E"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  <w:p w:rsidR="00F35589" w:rsidRPr="00F1086E" w:rsidRDefault="00385D22" w:rsidP="00385D22">
            <w:pPr>
              <w:numPr>
                <w:ilvl w:val="0"/>
                <w:numId w:val="5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محاضرات ذات علاقة بالموضوع من الانترنيت</w:t>
            </w:r>
          </w:p>
          <w:p w:rsidR="00F35589" w:rsidRPr="00F1086E" w:rsidRDefault="00385D22" w:rsidP="00385D2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  <w:r w:rsidRPr="00F1086E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2-التدريب في المستشفيات</w:t>
            </w:r>
          </w:p>
          <w:p w:rsidR="00F35589" w:rsidRPr="00F1086E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rtl/>
                <w:lang w:bidi="ar-IQ"/>
              </w:rPr>
            </w:pPr>
          </w:p>
          <w:p w:rsidR="00F35589" w:rsidRPr="00F1086E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1C1CD7" w:rsidRPr="002A432E" w:rsidRDefault="001C1CD7" w:rsidP="00A34175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1D" w:rsidRDefault="001F661D">
      <w:r>
        <w:separator/>
      </w:r>
    </w:p>
  </w:endnote>
  <w:endnote w:type="continuationSeparator" w:id="0">
    <w:p w:rsidR="001F661D" w:rsidRDefault="001F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704AE" w:rsidRPr="009704AE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  <w:lang w:val="en-US" w:eastAsia="en-US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  <w:lang w:val="en-US" w:eastAsia="en-US"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1D" w:rsidRDefault="001F661D">
      <w:r>
        <w:separator/>
      </w:r>
    </w:p>
  </w:footnote>
  <w:footnote w:type="continuationSeparator" w:id="0">
    <w:p w:rsidR="001F661D" w:rsidRDefault="001F6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0293A10"/>
    <w:multiLevelType w:val="hybridMultilevel"/>
    <w:tmpl w:val="AD565362"/>
    <w:lvl w:ilvl="0" w:tplc="762E2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E376E"/>
    <w:multiLevelType w:val="hybridMultilevel"/>
    <w:tmpl w:val="C2861F0E"/>
    <w:lvl w:ilvl="0" w:tplc="D32A814C">
      <w:start w:val="23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5CB2"/>
    <w:multiLevelType w:val="hybridMultilevel"/>
    <w:tmpl w:val="93A246F0"/>
    <w:lvl w:ilvl="0" w:tplc="05FCF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844FC"/>
    <w:multiLevelType w:val="hybridMultilevel"/>
    <w:tmpl w:val="11960D14"/>
    <w:lvl w:ilvl="0" w:tplc="05FCF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100EC4"/>
    <w:multiLevelType w:val="hybridMultilevel"/>
    <w:tmpl w:val="448890F8"/>
    <w:lvl w:ilvl="0" w:tplc="05FCF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80C86"/>
    <w:multiLevelType w:val="hybridMultilevel"/>
    <w:tmpl w:val="5E2E8FD4"/>
    <w:lvl w:ilvl="0" w:tplc="8CA64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3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4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2143A"/>
    <w:multiLevelType w:val="hybridMultilevel"/>
    <w:tmpl w:val="EEEA0614"/>
    <w:lvl w:ilvl="0" w:tplc="05FCF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7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042925"/>
    <w:multiLevelType w:val="hybridMultilevel"/>
    <w:tmpl w:val="EEEA0614"/>
    <w:lvl w:ilvl="0" w:tplc="05FCF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D67CE"/>
    <w:multiLevelType w:val="hybridMultilevel"/>
    <w:tmpl w:val="3014CBBE"/>
    <w:lvl w:ilvl="0" w:tplc="FAC64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4652CA"/>
    <w:multiLevelType w:val="hybridMultilevel"/>
    <w:tmpl w:val="623041F4"/>
    <w:lvl w:ilvl="0" w:tplc="D66C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84D89"/>
    <w:multiLevelType w:val="hybridMultilevel"/>
    <w:tmpl w:val="623041F4"/>
    <w:lvl w:ilvl="0" w:tplc="D66C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A73E27"/>
    <w:multiLevelType w:val="hybridMultilevel"/>
    <w:tmpl w:val="FFD65E5E"/>
    <w:lvl w:ilvl="0" w:tplc="05FCF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2077C0"/>
    <w:multiLevelType w:val="hybridMultilevel"/>
    <w:tmpl w:val="84CCED5A"/>
    <w:lvl w:ilvl="0" w:tplc="D66CA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7"/>
  </w:num>
  <w:num w:numId="3">
    <w:abstractNumId w:val="20"/>
  </w:num>
  <w:num w:numId="4">
    <w:abstractNumId w:val="6"/>
  </w:num>
  <w:num w:numId="5">
    <w:abstractNumId w:val="8"/>
  </w:num>
  <w:num w:numId="6">
    <w:abstractNumId w:val="32"/>
  </w:num>
  <w:num w:numId="7">
    <w:abstractNumId w:val="34"/>
  </w:num>
  <w:num w:numId="8">
    <w:abstractNumId w:val="31"/>
  </w:num>
  <w:num w:numId="9">
    <w:abstractNumId w:val="33"/>
  </w:num>
  <w:num w:numId="10">
    <w:abstractNumId w:val="12"/>
  </w:num>
  <w:num w:numId="11">
    <w:abstractNumId w:val="10"/>
  </w:num>
  <w:num w:numId="12">
    <w:abstractNumId w:val="0"/>
  </w:num>
  <w:num w:numId="13">
    <w:abstractNumId w:val="42"/>
  </w:num>
  <w:num w:numId="14">
    <w:abstractNumId w:val="49"/>
  </w:num>
  <w:num w:numId="15">
    <w:abstractNumId w:val="2"/>
  </w:num>
  <w:num w:numId="16">
    <w:abstractNumId w:val="29"/>
  </w:num>
  <w:num w:numId="17">
    <w:abstractNumId w:val="23"/>
  </w:num>
  <w:num w:numId="18">
    <w:abstractNumId w:val="46"/>
  </w:num>
  <w:num w:numId="19">
    <w:abstractNumId w:val="26"/>
  </w:num>
  <w:num w:numId="20">
    <w:abstractNumId w:val="4"/>
  </w:num>
  <w:num w:numId="21">
    <w:abstractNumId w:val="45"/>
  </w:num>
  <w:num w:numId="22">
    <w:abstractNumId w:val="27"/>
  </w:num>
  <w:num w:numId="23">
    <w:abstractNumId w:val="16"/>
  </w:num>
  <w:num w:numId="24">
    <w:abstractNumId w:val="41"/>
  </w:num>
  <w:num w:numId="25">
    <w:abstractNumId w:val="1"/>
  </w:num>
  <w:num w:numId="26">
    <w:abstractNumId w:val="40"/>
  </w:num>
  <w:num w:numId="27">
    <w:abstractNumId w:val="21"/>
  </w:num>
  <w:num w:numId="28">
    <w:abstractNumId w:val="35"/>
  </w:num>
  <w:num w:numId="29">
    <w:abstractNumId w:val="28"/>
  </w:num>
  <w:num w:numId="30">
    <w:abstractNumId w:val="9"/>
  </w:num>
  <w:num w:numId="31">
    <w:abstractNumId w:val="24"/>
  </w:num>
  <w:num w:numId="32">
    <w:abstractNumId w:val="44"/>
  </w:num>
  <w:num w:numId="33">
    <w:abstractNumId w:val="3"/>
  </w:num>
  <w:num w:numId="34">
    <w:abstractNumId w:val="17"/>
  </w:num>
  <w:num w:numId="35">
    <w:abstractNumId w:val="7"/>
  </w:num>
  <w:num w:numId="36">
    <w:abstractNumId w:val="30"/>
  </w:num>
  <w:num w:numId="37">
    <w:abstractNumId w:val="11"/>
  </w:num>
  <w:num w:numId="38">
    <w:abstractNumId w:val="39"/>
  </w:num>
  <w:num w:numId="39">
    <w:abstractNumId w:val="25"/>
  </w:num>
  <w:num w:numId="40">
    <w:abstractNumId w:val="38"/>
  </w:num>
  <w:num w:numId="41">
    <w:abstractNumId w:val="36"/>
  </w:num>
  <w:num w:numId="42">
    <w:abstractNumId w:val="48"/>
  </w:num>
  <w:num w:numId="43">
    <w:abstractNumId w:val="18"/>
  </w:num>
  <w:num w:numId="44">
    <w:abstractNumId w:val="43"/>
  </w:num>
  <w:num w:numId="45">
    <w:abstractNumId w:val="15"/>
  </w:num>
  <w:num w:numId="46">
    <w:abstractNumId w:val="14"/>
  </w:num>
  <w:num w:numId="47">
    <w:abstractNumId w:val="13"/>
  </w:num>
  <w:num w:numId="48">
    <w:abstractNumId w:val="5"/>
  </w:num>
  <w:num w:numId="49">
    <w:abstractNumId w:val="37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11FFF"/>
    <w:rsid w:val="000235B0"/>
    <w:rsid w:val="00026FE0"/>
    <w:rsid w:val="00033739"/>
    <w:rsid w:val="000428A6"/>
    <w:rsid w:val="00045418"/>
    <w:rsid w:val="00047095"/>
    <w:rsid w:val="00056959"/>
    <w:rsid w:val="00063AD7"/>
    <w:rsid w:val="00065187"/>
    <w:rsid w:val="00070BE9"/>
    <w:rsid w:val="0008002F"/>
    <w:rsid w:val="00083775"/>
    <w:rsid w:val="00090A55"/>
    <w:rsid w:val="000A1C7A"/>
    <w:rsid w:val="000A67F9"/>
    <w:rsid w:val="000A69B4"/>
    <w:rsid w:val="000B0328"/>
    <w:rsid w:val="000B1A10"/>
    <w:rsid w:val="000B21EB"/>
    <w:rsid w:val="000B4430"/>
    <w:rsid w:val="000C2D8D"/>
    <w:rsid w:val="000D53B9"/>
    <w:rsid w:val="000E19A2"/>
    <w:rsid w:val="000E58E3"/>
    <w:rsid w:val="000E7463"/>
    <w:rsid w:val="000F2476"/>
    <w:rsid w:val="000F3655"/>
    <w:rsid w:val="000F5F6D"/>
    <w:rsid w:val="00104BF3"/>
    <w:rsid w:val="0010580A"/>
    <w:rsid w:val="00105E9A"/>
    <w:rsid w:val="001141F6"/>
    <w:rsid w:val="001304F3"/>
    <w:rsid w:val="0014600C"/>
    <w:rsid w:val="0015696E"/>
    <w:rsid w:val="00182552"/>
    <w:rsid w:val="001916A2"/>
    <w:rsid w:val="001B0307"/>
    <w:rsid w:val="001C1CD7"/>
    <w:rsid w:val="001D3B40"/>
    <w:rsid w:val="001D678C"/>
    <w:rsid w:val="001F661D"/>
    <w:rsid w:val="002000D6"/>
    <w:rsid w:val="00203A53"/>
    <w:rsid w:val="0020555A"/>
    <w:rsid w:val="00210E10"/>
    <w:rsid w:val="002358AF"/>
    <w:rsid w:val="00236F0D"/>
    <w:rsid w:val="0023793A"/>
    <w:rsid w:val="00242DCC"/>
    <w:rsid w:val="00297E64"/>
    <w:rsid w:val="002A1AF6"/>
    <w:rsid w:val="002B28B2"/>
    <w:rsid w:val="002C3F0D"/>
    <w:rsid w:val="002D16EE"/>
    <w:rsid w:val="002D2398"/>
    <w:rsid w:val="002E0429"/>
    <w:rsid w:val="002F032D"/>
    <w:rsid w:val="002F1537"/>
    <w:rsid w:val="00305509"/>
    <w:rsid w:val="0030567D"/>
    <w:rsid w:val="003068D1"/>
    <w:rsid w:val="00310D5E"/>
    <w:rsid w:val="003132A6"/>
    <w:rsid w:val="003172E2"/>
    <w:rsid w:val="00327FCC"/>
    <w:rsid w:val="0034068F"/>
    <w:rsid w:val="003555F3"/>
    <w:rsid w:val="00372012"/>
    <w:rsid w:val="00382C80"/>
    <w:rsid w:val="00385D22"/>
    <w:rsid w:val="00391BA9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14179"/>
    <w:rsid w:val="004279C6"/>
    <w:rsid w:val="004361D7"/>
    <w:rsid w:val="004662C5"/>
    <w:rsid w:val="0048407D"/>
    <w:rsid w:val="00492FF6"/>
    <w:rsid w:val="004A4634"/>
    <w:rsid w:val="004A6A6D"/>
    <w:rsid w:val="004B5316"/>
    <w:rsid w:val="004D0949"/>
    <w:rsid w:val="004D2002"/>
    <w:rsid w:val="004D3497"/>
    <w:rsid w:val="004E0EBA"/>
    <w:rsid w:val="004E3ECF"/>
    <w:rsid w:val="004E60C2"/>
    <w:rsid w:val="004F0938"/>
    <w:rsid w:val="00516004"/>
    <w:rsid w:val="00531792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3DF0"/>
    <w:rsid w:val="00606B47"/>
    <w:rsid w:val="006101CA"/>
    <w:rsid w:val="006120D9"/>
    <w:rsid w:val="006129BF"/>
    <w:rsid w:val="00624259"/>
    <w:rsid w:val="00627034"/>
    <w:rsid w:val="006279D6"/>
    <w:rsid w:val="006315D0"/>
    <w:rsid w:val="006377B6"/>
    <w:rsid w:val="00637C8B"/>
    <w:rsid w:val="00671EDD"/>
    <w:rsid w:val="00677895"/>
    <w:rsid w:val="00694C45"/>
    <w:rsid w:val="006A1ABC"/>
    <w:rsid w:val="006A73CC"/>
    <w:rsid w:val="006C2FDA"/>
    <w:rsid w:val="006D2916"/>
    <w:rsid w:val="006D4F39"/>
    <w:rsid w:val="006E6DC2"/>
    <w:rsid w:val="00710729"/>
    <w:rsid w:val="007426D5"/>
    <w:rsid w:val="0075482C"/>
    <w:rsid w:val="0075633E"/>
    <w:rsid w:val="007645B4"/>
    <w:rsid w:val="007716A6"/>
    <w:rsid w:val="0078752C"/>
    <w:rsid w:val="0079031B"/>
    <w:rsid w:val="007A7C20"/>
    <w:rsid w:val="007B0B99"/>
    <w:rsid w:val="007B21F5"/>
    <w:rsid w:val="007B671C"/>
    <w:rsid w:val="007D40A6"/>
    <w:rsid w:val="007F319C"/>
    <w:rsid w:val="00807DE1"/>
    <w:rsid w:val="00815252"/>
    <w:rsid w:val="008274BA"/>
    <w:rsid w:val="00845C30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C3854"/>
    <w:rsid w:val="008D0E32"/>
    <w:rsid w:val="008E27DA"/>
    <w:rsid w:val="008F24B4"/>
    <w:rsid w:val="008F3E7F"/>
    <w:rsid w:val="00902FDF"/>
    <w:rsid w:val="00920D1B"/>
    <w:rsid w:val="00925B10"/>
    <w:rsid w:val="009428CF"/>
    <w:rsid w:val="00961B4B"/>
    <w:rsid w:val="00967B24"/>
    <w:rsid w:val="009704AE"/>
    <w:rsid w:val="009732FB"/>
    <w:rsid w:val="0098449B"/>
    <w:rsid w:val="0098755F"/>
    <w:rsid w:val="00993C59"/>
    <w:rsid w:val="009A07B9"/>
    <w:rsid w:val="009B3941"/>
    <w:rsid w:val="009B4004"/>
    <w:rsid w:val="009B609A"/>
    <w:rsid w:val="009B68B5"/>
    <w:rsid w:val="009C1B2B"/>
    <w:rsid w:val="009C28A3"/>
    <w:rsid w:val="009C4ACD"/>
    <w:rsid w:val="009D36E7"/>
    <w:rsid w:val="009D5412"/>
    <w:rsid w:val="009E2D35"/>
    <w:rsid w:val="009E53B0"/>
    <w:rsid w:val="009F163D"/>
    <w:rsid w:val="009F26F6"/>
    <w:rsid w:val="009F7BAF"/>
    <w:rsid w:val="00A07775"/>
    <w:rsid w:val="00A11A57"/>
    <w:rsid w:val="00A12DBC"/>
    <w:rsid w:val="00A15242"/>
    <w:rsid w:val="00A1565A"/>
    <w:rsid w:val="00A165B6"/>
    <w:rsid w:val="00A2126F"/>
    <w:rsid w:val="00A2451C"/>
    <w:rsid w:val="00A30E4D"/>
    <w:rsid w:val="00A32E9F"/>
    <w:rsid w:val="00A34175"/>
    <w:rsid w:val="00A658DD"/>
    <w:rsid w:val="00A676A4"/>
    <w:rsid w:val="00A717B0"/>
    <w:rsid w:val="00A85288"/>
    <w:rsid w:val="00AB2B0D"/>
    <w:rsid w:val="00AB71A5"/>
    <w:rsid w:val="00AC1900"/>
    <w:rsid w:val="00AC6F15"/>
    <w:rsid w:val="00AD1BD9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7125F"/>
    <w:rsid w:val="00B727AD"/>
    <w:rsid w:val="00B7706E"/>
    <w:rsid w:val="00B91D32"/>
    <w:rsid w:val="00BB196D"/>
    <w:rsid w:val="00BC76C0"/>
    <w:rsid w:val="00BF2B60"/>
    <w:rsid w:val="00C337FC"/>
    <w:rsid w:val="00C342BC"/>
    <w:rsid w:val="00C370D1"/>
    <w:rsid w:val="00C65ABC"/>
    <w:rsid w:val="00C758B3"/>
    <w:rsid w:val="00C83DB3"/>
    <w:rsid w:val="00C85B2D"/>
    <w:rsid w:val="00C90C62"/>
    <w:rsid w:val="00CA2091"/>
    <w:rsid w:val="00CA40AC"/>
    <w:rsid w:val="00CB04E4"/>
    <w:rsid w:val="00CB130B"/>
    <w:rsid w:val="00CB5AF6"/>
    <w:rsid w:val="00CC7B3E"/>
    <w:rsid w:val="00CD3FC9"/>
    <w:rsid w:val="00CE36D3"/>
    <w:rsid w:val="00CF6708"/>
    <w:rsid w:val="00D0779D"/>
    <w:rsid w:val="00D1550E"/>
    <w:rsid w:val="00D17EAE"/>
    <w:rsid w:val="00D23280"/>
    <w:rsid w:val="00D24937"/>
    <w:rsid w:val="00D25AEE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339C"/>
    <w:rsid w:val="00D84C32"/>
    <w:rsid w:val="00D91A02"/>
    <w:rsid w:val="00D92EBE"/>
    <w:rsid w:val="00DA0BDD"/>
    <w:rsid w:val="00DA5DEE"/>
    <w:rsid w:val="00DB131F"/>
    <w:rsid w:val="00DC5FB3"/>
    <w:rsid w:val="00DD27C0"/>
    <w:rsid w:val="00DE0168"/>
    <w:rsid w:val="00E17DF2"/>
    <w:rsid w:val="00E2684E"/>
    <w:rsid w:val="00E4594B"/>
    <w:rsid w:val="00E45BCA"/>
    <w:rsid w:val="00E61516"/>
    <w:rsid w:val="00E7079C"/>
    <w:rsid w:val="00E734E3"/>
    <w:rsid w:val="00E7597F"/>
    <w:rsid w:val="00E81C0D"/>
    <w:rsid w:val="00E8658C"/>
    <w:rsid w:val="00E9635D"/>
    <w:rsid w:val="00EA6A7C"/>
    <w:rsid w:val="00EB39F9"/>
    <w:rsid w:val="00EC2141"/>
    <w:rsid w:val="00EE06F8"/>
    <w:rsid w:val="00EE0DAB"/>
    <w:rsid w:val="00EE1AC2"/>
    <w:rsid w:val="00F071A0"/>
    <w:rsid w:val="00F1086E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80574"/>
    <w:rsid w:val="00F86F8C"/>
    <w:rsid w:val="00F87100"/>
    <w:rsid w:val="00FB6A6F"/>
    <w:rsid w:val="00FC2D99"/>
    <w:rsid w:val="00FE08AA"/>
    <w:rsid w:val="00FE2B72"/>
    <w:rsid w:val="00FE4D20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link w:val="1Char"/>
    <w:qFormat/>
    <w:rsid w:val="003D742A"/>
    <w:pPr>
      <w:keepNext/>
      <w:outlineLvl w:val="0"/>
    </w:pPr>
    <w:rPr>
      <w:rFonts w:cs="Times New Roman"/>
      <w:b/>
      <w:bCs/>
      <w:szCs w:val="32"/>
      <w:u w:val="single"/>
      <w:lang w:val="x-none" w:eastAsia="x-none"/>
    </w:rPr>
  </w:style>
  <w:style w:type="paragraph" w:styleId="2">
    <w:name w:val="heading 2"/>
    <w:basedOn w:val="a"/>
    <w:next w:val="a"/>
    <w:link w:val="2Char"/>
    <w:qFormat/>
    <w:rsid w:val="003D742A"/>
    <w:pPr>
      <w:keepNext/>
      <w:outlineLvl w:val="1"/>
    </w:pPr>
    <w:rPr>
      <w:rFonts w:cs="Times New Roman"/>
      <w:b/>
      <w:bCs/>
      <w:szCs w:val="32"/>
      <w:lang w:val="x-none" w:eastAsia="x-none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1Char">
    <w:name w:val="عنوان 1 Char"/>
    <w:link w:val="1"/>
    <w:rsid w:val="00B7125F"/>
    <w:rPr>
      <w:rFonts w:cs="Traditional Arabic"/>
      <w:b/>
      <w:bCs/>
      <w:szCs w:val="32"/>
      <w:u w:val="single"/>
    </w:rPr>
  </w:style>
  <w:style w:type="character" w:customStyle="1" w:styleId="2Char">
    <w:name w:val="عنوان 2 Char"/>
    <w:link w:val="2"/>
    <w:rsid w:val="00B7125F"/>
    <w:rPr>
      <w:rFonts w:cs="Traditional Arabic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link w:val="1Char"/>
    <w:qFormat/>
    <w:rsid w:val="003D742A"/>
    <w:pPr>
      <w:keepNext/>
      <w:outlineLvl w:val="0"/>
    </w:pPr>
    <w:rPr>
      <w:rFonts w:cs="Times New Roman"/>
      <w:b/>
      <w:bCs/>
      <w:szCs w:val="32"/>
      <w:u w:val="single"/>
      <w:lang w:val="x-none" w:eastAsia="x-none"/>
    </w:rPr>
  </w:style>
  <w:style w:type="paragraph" w:styleId="2">
    <w:name w:val="heading 2"/>
    <w:basedOn w:val="a"/>
    <w:next w:val="a"/>
    <w:link w:val="2Char"/>
    <w:qFormat/>
    <w:rsid w:val="003D742A"/>
    <w:pPr>
      <w:keepNext/>
      <w:outlineLvl w:val="1"/>
    </w:pPr>
    <w:rPr>
      <w:rFonts w:cs="Times New Roman"/>
      <w:b/>
      <w:bCs/>
      <w:szCs w:val="32"/>
      <w:lang w:val="x-none" w:eastAsia="x-none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1Char">
    <w:name w:val="عنوان 1 Char"/>
    <w:link w:val="1"/>
    <w:rsid w:val="00B7125F"/>
    <w:rPr>
      <w:rFonts w:cs="Traditional Arabic"/>
      <w:b/>
      <w:bCs/>
      <w:szCs w:val="32"/>
      <w:u w:val="single"/>
    </w:rPr>
  </w:style>
  <w:style w:type="character" w:customStyle="1" w:styleId="2Char">
    <w:name w:val="عنوان 2 Char"/>
    <w:link w:val="2"/>
    <w:rsid w:val="00B7125F"/>
    <w:rPr>
      <w:rFonts w:cs="Traditional Arabic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D97A-F8D4-49F9-ACD3-474CAE2B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Enjoy My Fine Releases.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 2o1O</cp:lastModifiedBy>
  <cp:revision>3</cp:revision>
  <cp:lastPrinted>2015-04-20T10:19:00Z</cp:lastPrinted>
  <dcterms:created xsi:type="dcterms:W3CDTF">2023-05-15T17:03:00Z</dcterms:created>
  <dcterms:modified xsi:type="dcterms:W3CDTF">2023-05-15T17:24:00Z</dcterms:modified>
</cp:coreProperties>
</file>